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F2153" w14:textId="77777777" w:rsidR="002936DC" w:rsidRDefault="00463126" w:rsidP="002936DC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F20382" wp14:editId="197D39A4">
                <wp:simplePos x="0" y="0"/>
                <wp:positionH relativeFrom="column">
                  <wp:posOffset>2900680</wp:posOffset>
                </wp:positionH>
                <wp:positionV relativeFrom="paragraph">
                  <wp:posOffset>-32385</wp:posOffset>
                </wp:positionV>
                <wp:extent cx="3336290" cy="1000125"/>
                <wp:effectExtent l="0" t="0" r="0" b="952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20C8C" w14:textId="5167FAC8" w:rsidR="002936DC" w:rsidRPr="004A0388" w:rsidRDefault="002936DC" w:rsidP="004A0388">
                            <w:pPr>
                              <w:jc w:val="both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2936DC">
                              <w:rPr>
                                <w:rFonts w:ascii="Times New Roman" w:hAnsi="Times New Roman"/>
                                <w:bCs/>
                              </w:rPr>
                              <w:t>Harkány Város Önkormányzatának 202</w:t>
                            </w:r>
                            <w:r w:rsidR="007279DD">
                              <w:rPr>
                                <w:rFonts w:ascii="Times New Roman" w:hAnsi="Times New Roman"/>
                                <w:bCs/>
                              </w:rPr>
                              <w:t>4</w:t>
                            </w:r>
                            <w:r w:rsidR="001E4972">
                              <w:rPr>
                                <w:rFonts w:ascii="Times New Roman" w:hAnsi="Times New Roman"/>
                                <w:bCs/>
                              </w:rPr>
                              <w:t>.</w:t>
                            </w:r>
                            <w:r w:rsidRPr="002936DC">
                              <w:rPr>
                                <w:rFonts w:ascii="Times New Roman" w:hAnsi="Times New Roman"/>
                                <w:bCs/>
                              </w:rPr>
                              <w:t xml:space="preserve"> évi közbeszerzési terv</w:t>
                            </w:r>
                            <w:r w:rsidR="00D93703">
                              <w:rPr>
                                <w:rFonts w:ascii="Times New Roman" w:hAnsi="Times New Roman"/>
                                <w:bCs/>
                              </w:rPr>
                              <w:t>ének módosítása</w:t>
                            </w:r>
                          </w:p>
                          <w:p w14:paraId="64583C59" w14:textId="6B732CC9" w:rsidR="002936DC" w:rsidRDefault="002936DC" w:rsidP="002936DC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Közbeszerzési ter</w:t>
                            </w:r>
                            <w:r w:rsidR="00030892">
                              <w:rPr>
                                <w:rFonts w:ascii="Times New Roman" w:hAnsi="Times New Roman"/>
                              </w:rPr>
                              <w:t>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2038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228.4pt;margin-top:-2.55pt;width:262.7pt;height:7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">
                <v:textbox>
                  <w:txbxContent>
                    <w:p w14:paraId="5A720C8C" w14:textId="5167FAC8" w:rsidR="002936DC" w:rsidRPr="004A0388" w:rsidRDefault="002936DC" w:rsidP="004A0388">
                      <w:pPr>
                        <w:jc w:val="both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2936DC">
                        <w:rPr>
                          <w:rFonts w:ascii="Times New Roman" w:hAnsi="Times New Roman"/>
                          <w:bCs/>
                        </w:rPr>
                        <w:t>Harkány Város Önkormányzatának 202</w:t>
                      </w:r>
                      <w:r w:rsidR="007279DD">
                        <w:rPr>
                          <w:rFonts w:ascii="Times New Roman" w:hAnsi="Times New Roman"/>
                          <w:bCs/>
                        </w:rPr>
                        <w:t>4</w:t>
                      </w:r>
                      <w:r w:rsidR="001E4972">
                        <w:rPr>
                          <w:rFonts w:ascii="Times New Roman" w:hAnsi="Times New Roman"/>
                          <w:bCs/>
                        </w:rPr>
                        <w:t>.</w:t>
                      </w:r>
                      <w:r w:rsidRPr="002936DC">
                        <w:rPr>
                          <w:rFonts w:ascii="Times New Roman" w:hAnsi="Times New Roman"/>
                          <w:bCs/>
                        </w:rPr>
                        <w:t xml:space="preserve"> évi közbeszerzési terv</w:t>
                      </w:r>
                      <w:r w:rsidR="00D93703">
                        <w:rPr>
                          <w:rFonts w:ascii="Times New Roman" w:hAnsi="Times New Roman"/>
                          <w:bCs/>
                        </w:rPr>
                        <w:t>ének módosítása</w:t>
                      </w:r>
                    </w:p>
                    <w:p w14:paraId="64583C59" w14:textId="6B732CC9" w:rsidR="002936DC" w:rsidRDefault="002936DC" w:rsidP="002936DC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>
                        <w:rPr>
                          <w:rFonts w:ascii="Times New Roman" w:hAnsi="Times New Roman"/>
                        </w:rPr>
                        <w:t xml:space="preserve"> Közbeszerzési ter</w:t>
                      </w:r>
                      <w:r w:rsidR="00030892">
                        <w:rPr>
                          <w:rFonts w:ascii="Times New Roman" w:hAnsi="Times New Roman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14:paraId="4B2E56BA" w14:textId="77777777" w:rsidR="002936DC" w:rsidRDefault="00463126" w:rsidP="002936DC">
      <w:pPr>
        <w:spacing w:after="0" w:line="240" w:lineRule="auto"/>
        <w:rPr>
          <w:rFonts w:ascii="Times New Roman" w:hAnsi="Times New Roman"/>
        </w:rPr>
      </w:pPr>
      <w:r w:rsidRPr="00EB6474">
        <w:rPr>
          <w:rFonts w:ascii="Times New Roman" w:hAnsi="Times New Roman"/>
          <w:noProof/>
          <w:lang w:eastAsia="hu-HU"/>
        </w:rPr>
        <w:drawing>
          <wp:inline distT="0" distB="0" distL="0" distR="0" wp14:anchorId="741910E2" wp14:editId="00A9A9D0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1F4DD" w14:textId="77777777" w:rsidR="002936DC" w:rsidRDefault="002936DC" w:rsidP="002936DC">
      <w:pPr>
        <w:spacing w:after="0" w:line="240" w:lineRule="auto"/>
        <w:rPr>
          <w:rFonts w:ascii="Times New Roman" w:hAnsi="Times New Roman"/>
        </w:rPr>
      </w:pPr>
    </w:p>
    <w:p w14:paraId="6ADB8D36" w14:textId="77777777" w:rsidR="002936DC" w:rsidRDefault="002936DC" w:rsidP="002936DC">
      <w:pPr>
        <w:spacing w:after="0" w:line="240" w:lineRule="auto"/>
        <w:rPr>
          <w:rFonts w:ascii="Times New Roman" w:hAnsi="Times New Roman"/>
        </w:rPr>
      </w:pPr>
    </w:p>
    <w:p w14:paraId="03C54309" w14:textId="77777777" w:rsidR="002936DC" w:rsidRDefault="002936DC" w:rsidP="002936DC">
      <w:pPr>
        <w:spacing w:after="0" w:line="240" w:lineRule="auto"/>
        <w:rPr>
          <w:rFonts w:ascii="Times New Roman" w:hAnsi="Times New Roman"/>
        </w:rPr>
      </w:pPr>
    </w:p>
    <w:p w14:paraId="41A971D5" w14:textId="77777777" w:rsidR="002936DC" w:rsidRDefault="002936DC" w:rsidP="002936DC">
      <w:pPr>
        <w:spacing w:after="0" w:line="240" w:lineRule="auto"/>
        <w:rPr>
          <w:rFonts w:ascii="Times New Roman" w:hAnsi="Times New Roman"/>
        </w:rPr>
      </w:pPr>
    </w:p>
    <w:p w14:paraId="1C80CFBF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E L Ő T E R J E S Z T É S</w:t>
      </w:r>
    </w:p>
    <w:p w14:paraId="14AEA449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AE14C74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HARKÁNY VÁROS KÉPVISELŐ-TESTÜLETÉNEK</w:t>
      </w:r>
    </w:p>
    <w:p w14:paraId="003EC002" w14:textId="19CB927C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</w:t>
      </w:r>
      <w:r w:rsidR="007279DD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. </w:t>
      </w:r>
      <w:r w:rsidR="00D93703">
        <w:rPr>
          <w:rFonts w:ascii="Times New Roman" w:hAnsi="Times New Roman"/>
          <w:b/>
        </w:rPr>
        <w:t>11</w:t>
      </w:r>
      <w:r w:rsidR="007279DD">
        <w:rPr>
          <w:rFonts w:ascii="Times New Roman" w:hAnsi="Times New Roman"/>
          <w:b/>
        </w:rPr>
        <w:t>.</w:t>
      </w:r>
      <w:r w:rsidR="001E4972">
        <w:rPr>
          <w:rFonts w:ascii="Times New Roman" w:hAnsi="Times New Roman"/>
          <w:b/>
        </w:rPr>
        <w:t xml:space="preserve"> </w:t>
      </w:r>
      <w:r w:rsidR="007279DD">
        <w:rPr>
          <w:rFonts w:ascii="Times New Roman" w:hAnsi="Times New Roman"/>
          <w:b/>
        </w:rPr>
        <w:t>28</w:t>
      </w:r>
      <w:r>
        <w:rPr>
          <w:rFonts w:ascii="Times New Roman" w:hAnsi="Times New Roman"/>
          <w:b/>
        </w:rPr>
        <w:t>-i Rendes ÜLÉSÉRE</w:t>
      </w:r>
    </w:p>
    <w:p w14:paraId="0258B33E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E112F1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8A058FF" w14:textId="08BBA260" w:rsidR="002936DC" w:rsidRDefault="00CE5D85" w:rsidP="002936DC">
      <w:pPr>
        <w:spacing w:after="0" w:line="240" w:lineRule="auto"/>
        <w:jc w:val="center"/>
        <w:rPr>
          <w:rFonts w:ascii="Times New Roman" w:hAnsi="Times New Roman"/>
          <w:b/>
        </w:rPr>
      </w:pPr>
      <w:r w:rsidRPr="00E23703">
        <w:rPr>
          <w:rFonts w:ascii="Times New Roman" w:hAnsi="Times New Roman"/>
          <w:b/>
        </w:rPr>
        <w:t>1</w:t>
      </w:r>
      <w:r w:rsidR="00E23703">
        <w:rPr>
          <w:rFonts w:ascii="Times New Roman" w:hAnsi="Times New Roman"/>
          <w:b/>
        </w:rPr>
        <w:t>3</w:t>
      </w:r>
      <w:r w:rsidR="0034460D" w:rsidRPr="00E23703">
        <w:rPr>
          <w:rFonts w:ascii="Times New Roman" w:hAnsi="Times New Roman"/>
          <w:b/>
        </w:rPr>
        <w:t>.</w:t>
      </w:r>
      <w:r w:rsidR="002936DC" w:rsidRPr="00E23703">
        <w:rPr>
          <w:rFonts w:ascii="Times New Roman" w:hAnsi="Times New Roman"/>
          <w:b/>
        </w:rPr>
        <w:t>) Napirendi pont</w:t>
      </w:r>
    </w:p>
    <w:p w14:paraId="5A82DDBA" w14:textId="77777777" w:rsidR="002936DC" w:rsidRDefault="002936DC" w:rsidP="002936D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2936DC" w:rsidRPr="00EB6474" w14:paraId="52AE6733" w14:textId="77777777" w:rsidTr="002936DC">
        <w:trPr>
          <w:trHeight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1BC5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134C01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ELŐTERJESZTŐ:</w:t>
            </w:r>
          </w:p>
          <w:p w14:paraId="14578A5F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2757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623BA" w14:textId="522433F0" w:rsidR="002936DC" w:rsidRDefault="00727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</w:rPr>
              <w:t>Kajdity</w:t>
            </w:r>
            <w:proofErr w:type="spellEnd"/>
            <w:r>
              <w:rPr>
                <w:rFonts w:ascii="Times New Roman" w:hAnsi="Times New Roman"/>
              </w:rPr>
              <w:t xml:space="preserve"> Petra</w:t>
            </w:r>
          </w:p>
          <w:p w14:paraId="4BD5586F" w14:textId="77777777" w:rsidR="002936DC" w:rsidRDefault="001E4972" w:rsidP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</w:tr>
      <w:tr w:rsidR="002936DC" w:rsidRPr="00EB6474" w14:paraId="0D80CF28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F74F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5134C5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ELŐTERJESZTÉST KÉSZÍTETTE:</w:t>
            </w:r>
          </w:p>
          <w:p w14:paraId="3A621D58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8026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9D2113" w14:textId="05A1A76B" w:rsidR="001E4972" w:rsidRDefault="007279DD" w:rsidP="001E4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</w:rPr>
              <w:t>Kajdity</w:t>
            </w:r>
            <w:proofErr w:type="spellEnd"/>
            <w:r>
              <w:rPr>
                <w:rFonts w:ascii="Times New Roman" w:hAnsi="Times New Roman"/>
              </w:rPr>
              <w:t xml:space="preserve"> Petra</w:t>
            </w:r>
          </w:p>
          <w:p w14:paraId="220AA5A1" w14:textId="77777777" w:rsidR="001E4972" w:rsidRDefault="001E4972" w:rsidP="001E4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</w:tr>
      <w:tr w:rsidR="000F38D6" w:rsidRPr="00EB6474" w14:paraId="1D1C6C49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F7D1" w14:textId="77777777" w:rsidR="000F38D6" w:rsidRPr="000F38D6" w:rsidRDefault="000F38D6" w:rsidP="000F38D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0F38D6">
              <w:rPr>
                <w:rFonts w:ascii="Times New Roman" w:hAnsi="Times New Roman"/>
                <w:lang w:eastAsia="hu-HU"/>
              </w:rPr>
              <w:t>VÉLEMÉNYEZÉSRE MEGKAPTA:</w:t>
            </w:r>
          </w:p>
          <w:p w14:paraId="5E0ACEF0" w14:textId="77777777" w:rsidR="000F38D6" w:rsidRPr="000F38D6" w:rsidRDefault="000F38D6" w:rsidP="000F38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0F38D6">
              <w:rPr>
                <w:rFonts w:ascii="Times New Roman" w:hAnsi="Times New Roman"/>
                <w:lang w:eastAsia="hu-HU"/>
              </w:rPr>
              <w:t>Pénzügyi, Városfejlesztési, Kulturális és Idegenforgalmi Bizottság</w:t>
            </w:r>
          </w:p>
          <w:p w14:paraId="5FB1A800" w14:textId="5056FE26" w:rsidR="000F38D6" w:rsidRPr="000F38D6" w:rsidRDefault="00D93703" w:rsidP="000F38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Jogi és </w:t>
            </w:r>
            <w:r w:rsidR="000F38D6" w:rsidRPr="000F38D6">
              <w:rPr>
                <w:rFonts w:ascii="Times New Roman" w:hAnsi="Times New Roman"/>
                <w:lang w:eastAsia="hu-HU"/>
              </w:rPr>
              <w:t>Szociális Bizottság</w:t>
            </w:r>
          </w:p>
          <w:p w14:paraId="3D86E789" w14:textId="77777777" w:rsidR="000F38D6" w:rsidRDefault="000F38D6" w:rsidP="000F38D6">
            <w:pPr>
              <w:spacing w:after="0" w:line="240" w:lineRule="auto"/>
              <w:rPr>
                <w:rFonts w:ascii="Times New Roman" w:hAnsi="Times New Roman"/>
              </w:rPr>
            </w:pPr>
            <w:r w:rsidRPr="000F38D6">
              <w:rPr>
                <w:rFonts w:ascii="Times New Roman" w:hAnsi="Times New Roman"/>
                <w:lang w:eastAsia="hu-HU"/>
              </w:rPr>
              <w:t>Egyéb szervezet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CF2" w14:textId="77777777" w:rsidR="000F38D6" w:rsidRDefault="000F38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C80960" w14:textId="77777777" w:rsidR="000F38D6" w:rsidRDefault="000F38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38D6" w:rsidRPr="00EB6474" w14:paraId="7F25B040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023" w14:textId="77777777" w:rsidR="000F38D6" w:rsidRDefault="000F38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D933D3" w14:textId="77777777" w:rsidR="000F38D6" w:rsidRDefault="000F38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22E" w14:textId="77777777" w:rsidR="000F38D6" w:rsidRDefault="000F38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7A3A92" w14:textId="77777777" w:rsidR="000F38D6" w:rsidRDefault="000F38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936DC" w:rsidRPr="00EB6474" w14:paraId="60E91F37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96D0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91844D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ÜGYBEN KORÁBBAN HOZOTT </w:t>
            </w:r>
            <w:r w:rsidRPr="00D93703">
              <w:rPr>
                <w:rFonts w:ascii="Times New Roman" w:hAnsi="Times New Roman"/>
                <w:u w:val="single"/>
              </w:rPr>
              <w:t>HATÁROZAT</w:t>
            </w:r>
            <w:r>
              <w:rPr>
                <w:rFonts w:ascii="Times New Roman" w:hAnsi="Times New Roman"/>
              </w:rPr>
              <w:t>/HATÁLYOS RENDELET:</w:t>
            </w:r>
          </w:p>
          <w:p w14:paraId="578D5689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BA6E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26070C" w14:textId="293656F5" w:rsidR="002936DC" w:rsidRDefault="00D93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3703">
              <w:rPr>
                <w:rFonts w:ascii="Times New Roman" w:hAnsi="Times New Roman"/>
              </w:rPr>
              <w:t xml:space="preserve">33/2024.(III.28.) </w:t>
            </w:r>
            <w:r>
              <w:rPr>
                <w:rFonts w:ascii="Times New Roman" w:hAnsi="Times New Roman"/>
              </w:rPr>
              <w:t>K.t. határozat</w:t>
            </w:r>
          </w:p>
        </w:tc>
      </w:tr>
      <w:tr w:rsidR="002936DC" w:rsidRPr="00EB6474" w14:paraId="290DD60C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623C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488F28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DÖNTÉS:</w:t>
            </w:r>
          </w:p>
          <w:p w14:paraId="42A8D8EF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HATÁROZAT/</w:t>
            </w:r>
            <w:r>
              <w:rPr>
                <w:rFonts w:ascii="Times New Roman" w:hAnsi="Times New Roman"/>
              </w:rPr>
              <w:t xml:space="preserve">RENDELET </w:t>
            </w:r>
          </w:p>
          <w:p w14:paraId="629715C6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3BAC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9D2127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2936DC" w:rsidRPr="00EB6474" w14:paraId="4D9FCFEA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E06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92F07B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TÖBBSÉG:</w:t>
            </w:r>
          </w:p>
          <w:p w14:paraId="61207047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C94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069C1D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Egyszerű többség</w:t>
            </w:r>
          </w:p>
        </w:tc>
      </w:tr>
      <w:tr w:rsidR="002936DC" w:rsidRPr="00EB6474" w14:paraId="3B2E3730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1383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113159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0C9F1C58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CEE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D5C2CF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oldal előterjesztés </w:t>
            </w:r>
          </w:p>
          <w:p w14:paraId="509F4BB3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Közbeszerzési terv</w:t>
            </w:r>
          </w:p>
          <w:p w14:paraId="0A27FD54" w14:textId="77777777" w:rsidR="002936DC" w:rsidRDefault="002936DC" w:rsidP="00030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36DC" w:rsidRPr="00EB6474" w14:paraId="29821E9A" w14:textId="77777777" w:rsidTr="002936DC">
        <w:trPr>
          <w:trHeight w:val="55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04B3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462F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DF635FE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36DC" w:rsidRPr="00EB6474" w14:paraId="3A2B6D7E" w14:textId="77777777" w:rsidTr="002936DC">
        <w:trPr>
          <w:trHeight w:val="55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ECD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90BBE7" w14:textId="77777777" w:rsidR="002936DC" w:rsidRDefault="002936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6975" w14:textId="77777777" w:rsidR="002936DC" w:rsidRDefault="002936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F145942" w14:textId="77777777" w:rsidR="002936DC" w:rsidRDefault="002936DC" w:rsidP="0029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AB114B0" w14:textId="77777777" w:rsidR="002936DC" w:rsidRDefault="002936DC" w:rsidP="0029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6738A5E" w14:textId="77777777" w:rsidR="002936DC" w:rsidRDefault="002936DC" w:rsidP="008434E0">
      <w:pPr>
        <w:jc w:val="both"/>
        <w:rPr>
          <w:rFonts w:ascii="Times New Roman" w:hAnsi="Times New Roman"/>
          <w:b/>
          <w:u w:val="single"/>
        </w:rPr>
      </w:pPr>
    </w:p>
    <w:p w14:paraId="098FF73E" w14:textId="6631187E" w:rsidR="00B540DB" w:rsidRPr="00C26320" w:rsidRDefault="00B540DB" w:rsidP="008434E0">
      <w:pPr>
        <w:jc w:val="both"/>
        <w:rPr>
          <w:rFonts w:ascii="Times New Roman" w:hAnsi="Times New Roman"/>
          <w:b/>
          <w:sz w:val="24"/>
          <w:szCs w:val="24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="00D01B93" w:rsidRPr="00C26320">
        <w:rPr>
          <w:rFonts w:ascii="Times New Roman" w:hAnsi="Times New Roman"/>
          <w:b/>
          <w:sz w:val="24"/>
          <w:szCs w:val="24"/>
        </w:rPr>
        <w:t xml:space="preserve"> Harkány Város Önkormányzat</w:t>
      </w:r>
      <w:r w:rsidR="002936DC" w:rsidRPr="00C26320">
        <w:rPr>
          <w:rFonts w:ascii="Times New Roman" w:hAnsi="Times New Roman"/>
          <w:b/>
          <w:sz w:val="24"/>
          <w:szCs w:val="24"/>
        </w:rPr>
        <w:t xml:space="preserve"> Képviselő-testületének 202</w:t>
      </w:r>
      <w:r w:rsidR="007279DD" w:rsidRPr="00C26320">
        <w:rPr>
          <w:rFonts w:ascii="Times New Roman" w:hAnsi="Times New Roman"/>
          <w:b/>
          <w:sz w:val="24"/>
          <w:szCs w:val="24"/>
        </w:rPr>
        <w:t>4</w:t>
      </w:r>
      <w:r w:rsidR="002936DC" w:rsidRPr="00C26320">
        <w:rPr>
          <w:rFonts w:ascii="Times New Roman" w:hAnsi="Times New Roman"/>
          <w:b/>
          <w:sz w:val="24"/>
          <w:szCs w:val="24"/>
        </w:rPr>
        <w:t xml:space="preserve">. </w:t>
      </w:r>
      <w:r w:rsidR="00D93703">
        <w:rPr>
          <w:rFonts w:ascii="Times New Roman" w:hAnsi="Times New Roman"/>
          <w:b/>
          <w:sz w:val="24"/>
          <w:szCs w:val="24"/>
        </w:rPr>
        <w:t>november</w:t>
      </w:r>
      <w:r w:rsidR="001E4972"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7279DD" w:rsidRPr="00C26320">
        <w:rPr>
          <w:rFonts w:ascii="Times New Roman" w:hAnsi="Times New Roman"/>
          <w:b/>
          <w:sz w:val="24"/>
          <w:szCs w:val="24"/>
        </w:rPr>
        <w:t>28</w:t>
      </w:r>
      <w:r w:rsidR="002936DC" w:rsidRPr="00C26320">
        <w:rPr>
          <w:rFonts w:ascii="Times New Roman" w:hAnsi="Times New Roman"/>
          <w:b/>
          <w:sz w:val="24"/>
          <w:szCs w:val="24"/>
        </w:rPr>
        <w:t>-i rendes képviselő-testületi ülésére</w:t>
      </w:r>
    </w:p>
    <w:p w14:paraId="730CB6C0" w14:textId="7F54740C" w:rsidR="008667FC" w:rsidRPr="00C26320" w:rsidRDefault="008667FC" w:rsidP="008434E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3703">
        <w:rPr>
          <w:rFonts w:ascii="Times New Roman" w:hAnsi="Times New Roman"/>
          <w:b/>
          <w:caps/>
          <w:sz w:val="24"/>
          <w:szCs w:val="24"/>
          <w:u w:val="single"/>
        </w:rPr>
        <w:t>Előterjesztés címe: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ED4DD9" w:rsidRPr="00C26320">
        <w:rPr>
          <w:rFonts w:ascii="Times New Roman" w:hAnsi="Times New Roman"/>
          <w:b/>
          <w:sz w:val="24"/>
          <w:szCs w:val="24"/>
        </w:rPr>
        <w:t>Harkány</w:t>
      </w:r>
      <w:r w:rsidR="00A520CE" w:rsidRPr="00C26320">
        <w:rPr>
          <w:rFonts w:ascii="Times New Roman" w:hAnsi="Times New Roman"/>
          <w:b/>
          <w:sz w:val="24"/>
          <w:szCs w:val="24"/>
        </w:rPr>
        <w:t xml:space="preserve"> Város Önkormányzatának 20</w:t>
      </w:r>
      <w:r w:rsidR="000F1159" w:rsidRPr="00C26320">
        <w:rPr>
          <w:rFonts w:ascii="Times New Roman" w:hAnsi="Times New Roman"/>
          <w:b/>
          <w:sz w:val="24"/>
          <w:szCs w:val="24"/>
        </w:rPr>
        <w:t>2</w:t>
      </w:r>
      <w:r w:rsidR="007279DD" w:rsidRPr="00C26320">
        <w:rPr>
          <w:rFonts w:ascii="Times New Roman" w:hAnsi="Times New Roman"/>
          <w:b/>
          <w:sz w:val="24"/>
          <w:szCs w:val="24"/>
        </w:rPr>
        <w:t>4</w:t>
      </w:r>
      <w:r w:rsidR="004A0388" w:rsidRPr="00C26320">
        <w:rPr>
          <w:rFonts w:ascii="Times New Roman" w:hAnsi="Times New Roman"/>
          <w:b/>
          <w:sz w:val="24"/>
          <w:szCs w:val="24"/>
        </w:rPr>
        <w:t>.</w:t>
      </w:r>
      <w:r w:rsidR="00A520CE" w:rsidRPr="00C26320">
        <w:rPr>
          <w:rFonts w:ascii="Times New Roman" w:hAnsi="Times New Roman"/>
          <w:b/>
          <w:sz w:val="24"/>
          <w:szCs w:val="24"/>
        </w:rPr>
        <w:t xml:space="preserve"> évi közbeszerzési terv</w:t>
      </w:r>
      <w:r w:rsidR="00D93703">
        <w:rPr>
          <w:rFonts w:ascii="Times New Roman" w:hAnsi="Times New Roman"/>
          <w:b/>
          <w:sz w:val="24"/>
          <w:szCs w:val="24"/>
        </w:rPr>
        <w:t>ének módosítása</w:t>
      </w:r>
    </w:p>
    <w:p w14:paraId="49CBCA8D" w14:textId="0E998B8B" w:rsidR="00D7591F" w:rsidRPr="00C26320" w:rsidRDefault="00BA7524" w:rsidP="008434E0">
      <w:pPr>
        <w:jc w:val="both"/>
        <w:rPr>
          <w:rFonts w:ascii="Times New Roman" w:hAnsi="Times New Roman"/>
          <w:b/>
          <w:sz w:val="24"/>
          <w:szCs w:val="24"/>
        </w:rPr>
      </w:pPr>
      <w:r w:rsidRPr="00D93703">
        <w:rPr>
          <w:rFonts w:ascii="Times New Roman" w:hAnsi="Times New Roman"/>
          <w:b/>
          <w:caps/>
          <w:sz w:val="24"/>
          <w:szCs w:val="24"/>
          <w:u w:val="single"/>
        </w:rPr>
        <w:t>Előterjesztést készítette</w:t>
      </w:r>
      <w:r w:rsidRPr="00C26320">
        <w:rPr>
          <w:rFonts w:ascii="Times New Roman" w:hAnsi="Times New Roman"/>
          <w:b/>
          <w:sz w:val="24"/>
          <w:szCs w:val="24"/>
          <w:u w:val="single"/>
        </w:rPr>
        <w:t>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7279DD" w:rsidRPr="00C26320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7279DD" w:rsidRPr="00C26320">
        <w:rPr>
          <w:rFonts w:ascii="Times New Roman" w:hAnsi="Times New Roman"/>
          <w:b/>
          <w:sz w:val="24"/>
          <w:szCs w:val="24"/>
        </w:rPr>
        <w:t>Kajdity</w:t>
      </w:r>
      <w:proofErr w:type="spellEnd"/>
      <w:r w:rsidR="007279DD" w:rsidRPr="00C26320">
        <w:rPr>
          <w:rFonts w:ascii="Times New Roman" w:hAnsi="Times New Roman"/>
          <w:b/>
          <w:sz w:val="24"/>
          <w:szCs w:val="24"/>
        </w:rPr>
        <w:t xml:space="preserve"> Petra</w:t>
      </w:r>
      <w:r w:rsidR="001E4972" w:rsidRPr="00C26320">
        <w:rPr>
          <w:rFonts w:ascii="Times New Roman" w:hAnsi="Times New Roman"/>
          <w:b/>
          <w:sz w:val="24"/>
          <w:szCs w:val="24"/>
        </w:rPr>
        <w:t>, jegyző</w:t>
      </w:r>
    </w:p>
    <w:p w14:paraId="2A266528" w14:textId="60769CE4" w:rsidR="00BA7524" w:rsidRPr="00C26320" w:rsidRDefault="00BA7524" w:rsidP="008434E0">
      <w:pPr>
        <w:jc w:val="both"/>
        <w:rPr>
          <w:rFonts w:ascii="Times New Roman" w:hAnsi="Times New Roman"/>
          <w:b/>
          <w:sz w:val="24"/>
          <w:szCs w:val="24"/>
        </w:rPr>
      </w:pPr>
      <w:r w:rsidRPr="00D93703">
        <w:rPr>
          <w:rFonts w:ascii="Times New Roman" w:hAnsi="Times New Roman"/>
          <w:b/>
          <w:caps/>
          <w:sz w:val="24"/>
          <w:szCs w:val="24"/>
          <w:u w:val="single"/>
        </w:rPr>
        <w:t>Előterjesztő:</w:t>
      </w:r>
      <w:r w:rsidRPr="00C263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279DD" w:rsidRPr="00C26320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7279DD" w:rsidRPr="00C26320">
        <w:rPr>
          <w:rFonts w:ascii="Times New Roman" w:hAnsi="Times New Roman"/>
          <w:b/>
          <w:sz w:val="24"/>
          <w:szCs w:val="24"/>
        </w:rPr>
        <w:t>K</w:t>
      </w:r>
      <w:r w:rsidR="00C26320" w:rsidRPr="00C26320">
        <w:rPr>
          <w:rFonts w:ascii="Times New Roman" w:hAnsi="Times New Roman"/>
          <w:b/>
          <w:sz w:val="24"/>
          <w:szCs w:val="24"/>
        </w:rPr>
        <w:t>a</w:t>
      </w:r>
      <w:r w:rsidR="007279DD" w:rsidRPr="00C26320">
        <w:rPr>
          <w:rFonts w:ascii="Times New Roman" w:hAnsi="Times New Roman"/>
          <w:b/>
          <w:sz w:val="24"/>
          <w:szCs w:val="24"/>
        </w:rPr>
        <w:t>jdity</w:t>
      </w:r>
      <w:proofErr w:type="spellEnd"/>
      <w:r w:rsidR="007279DD" w:rsidRPr="00C26320">
        <w:rPr>
          <w:rFonts w:ascii="Times New Roman" w:hAnsi="Times New Roman"/>
          <w:b/>
          <w:sz w:val="24"/>
          <w:szCs w:val="24"/>
        </w:rPr>
        <w:t xml:space="preserve"> Petra,</w:t>
      </w:r>
      <w:r w:rsidR="001E4972" w:rsidRPr="00C26320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1E037285" w14:textId="77777777" w:rsidR="00D7591F" w:rsidRPr="00C26320" w:rsidRDefault="00D7591F" w:rsidP="00C2632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6320">
        <w:rPr>
          <w:rFonts w:ascii="Times New Roman" w:hAnsi="Times New Roman"/>
          <w:b/>
          <w:bCs/>
          <w:sz w:val="24"/>
          <w:szCs w:val="24"/>
        </w:rPr>
        <w:t xml:space="preserve">Tisztelt </w:t>
      </w:r>
      <w:r w:rsidR="008974F7" w:rsidRPr="00C26320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C26320">
        <w:rPr>
          <w:rFonts w:ascii="Times New Roman" w:hAnsi="Times New Roman"/>
          <w:b/>
          <w:bCs/>
          <w:sz w:val="24"/>
          <w:szCs w:val="24"/>
        </w:rPr>
        <w:t>!</w:t>
      </w:r>
    </w:p>
    <w:p w14:paraId="0D99E307" w14:textId="77777777" w:rsidR="00C26320" w:rsidRPr="00C26320" w:rsidRDefault="00C26320" w:rsidP="00C26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4D1AA2" w14:textId="2F04648C" w:rsidR="00B540DB" w:rsidRDefault="00B540DB" w:rsidP="00C26320">
      <w:pPr>
        <w:pStyle w:val="Default"/>
        <w:jc w:val="both"/>
      </w:pPr>
      <w:r w:rsidRPr="00C26320">
        <w:t xml:space="preserve">A közbeszerzésekről szóló </w:t>
      </w:r>
      <w:r w:rsidRPr="00633685">
        <w:t>2015. évi CXLIII. törvény</w:t>
      </w:r>
      <w:r w:rsidRPr="00C26320">
        <w:t xml:space="preserve"> (a továbbiakban: Kbt.) 5. § (1) bekezdés c</w:t>
      </w:r>
      <w:r w:rsidR="0054476C" w:rsidRPr="00C26320">
        <w:t>) pont</w:t>
      </w:r>
      <w:r w:rsidR="0054476C" w:rsidRPr="00C26320">
        <w:rPr>
          <w:color w:val="auto"/>
        </w:rPr>
        <w:t>, cd</w:t>
      </w:r>
      <w:r w:rsidRPr="00C26320">
        <w:rPr>
          <w:color w:val="auto"/>
        </w:rPr>
        <w:t xml:space="preserve">) </w:t>
      </w:r>
      <w:r w:rsidR="0054476C" w:rsidRPr="00C26320">
        <w:rPr>
          <w:color w:val="auto"/>
        </w:rPr>
        <w:t>al</w:t>
      </w:r>
      <w:r w:rsidRPr="00C26320">
        <w:rPr>
          <w:color w:val="auto"/>
        </w:rPr>
        <w:t>pontja alapján a helyi önkormányzatok Ajánlatkérő szervezetnek számítanak, ami azt jelenti, hogy a törvény</w:t>
      </w:r>
      <w:r w:rsidRPr="00C26320">
        <w:t xml:space="preserve"> személyi hatálya alá tartoznak, így annak rendelkezései mérvadóak az Önkormányzat közbeszerzéseire. Ezzel összhangban készült el</w:t>
      </w:r>
      <w:r w:rsidR="001E4972" w:rsidRPr="00C26320">
        <w:t xml:space="preserve"> </w:t>
      </w:r>
      <w:r w:rsidRPr="00C26320">
        <w:t xml:space="preserve">Harkány Város Önkormányzatának </w:t>
      </w:r>
      <w:r w:rsidR="001E4972" w:rsidRPr="00C26320">
        <w:t>202</w:t>
      </w:r>
      <w:r w:rsidR="00C26320" w:rsidRPr="00C26320">
        <w:t>4</w:t>
      </w:r>
      <w:r w:rsidR="001E4972" w:rsidRPr="00C26320">
        <w:t xml:space="preserve">. évi </w:t>
      </w:r>
      <w:r w:rsidRPr="00C26320">
        <w:t xml:space="preserve">Közbeszerzési </w:t>
      </w:r>
      <w:r w:rsidR="001E4972" w:rsidRPr="00C26320">
        <w:t>terve</w:t>
      </w:r>
      <w:r w:rsidR="00D93703">
        <w:t xml:space="preserve">, melyet a képviselő-testület </w:t>
      </w:r>
      <w:r w:rsidR="00D93703" w:rsidRPr="00D93703">
        <w:t>33/2024.(III.28.) sz</w:t>
      </w:r>
      <w:r w:rsidR="00D93703">
        <w:t>ámú határozatával fogadott el.</w:t>
      </w:r>
    </w:p>
    <w:p w14:paraId="215E07D6" w14:textId="77777777" w:rsidR="00C26320" w:rsidRPr="00C26320" w:rsidRDefault="00C26320" w:rsidP="00C26320">
      <w:pPr>
        <w:pStyle w:val="Default"/>
        <w:jc w:val="both"/>
      </w:pPr>
    </w:p>
    <w:p w14:paraId="7A0362CF" w14:textId="3EC2AD23" w:rsidR="008434E0" w:rsidRPr="00C26320" w:rsidRDefault="00B540DB" w:rsidP="00C26320">
      <w:pPr>
        <w:pStyle w:val="NormlWeb"/>
        <w:spacing w:before="0" w:beforeAutospacing="0" w:after="0" w:afterAutospacing="0"/>
        <w:jc w:val="both"/>
        <w:rPr>
          <w:i/>
          <w:iCs/>
        </w:rPr>
      </w:pPr>
      <w:r w:rsidRPr="00C26320">
        <w:t xml:space="preserve">A Kbt. 42. § </w:t>
      </w:r>
      <w:r w:rsidR="00D93703">
        <w:t xml:space="preserve">(3) bekezdése alapján: </w:t>
      </w:r>
    </w:p>
    <w:p w14:paraId="6B3C16C9" w14:textId="77777777" w:rsidR="008434E0" w:rsidRPr="00D93703" w:rsidRDefault="008434E0" w:rsidP="00C26320">
      <w:pPr>
        <w:pStyle w:val="NormlWeb"/>
        <w:spacing w:before="0" w:beforeAutospacing="0" w:after="0" w:afterAutospacing="0"/>
        <w:jc w:val="both"/>
        <w:rPr>
          <w:i/>
          <w:iCs/>
          <w:u w:val="single"/>
        </w:rPr>
      </w:pPr>
      <w:r w:rsidRPr="00C26320">
        <w:rPr>
          <w:i/>
          <w:iCs/>
        </w:rPr>
        <w:t xml:space="preserve">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</w:t>
      </w:r>
      <w:r w:rsidRPr="00D93703">
        <w:rPr>
          <w:i/>
          <w:iCs/>
          <w:u w:val="single"/>
        </w:rPr>
        <w:t>Ezekben az esetekben a közbeszerzési tervet módosítani kell az ilyen igény vagy egyéb változás felmerülésekor, megadva a módosítás indokát is.</w:t>
      </w:r>
    </w:p>
    <w:p w14:paraId="301DE143" w14:textId="77777777" w:rsidR="00C26320" w:rsidRPr="00C26320" w:rsidRDefault="00C26320" w:rsidP="00C26320">
      <w:pPr>
        <w:pStyle w:val="Default"/>
        <w:jc w:val="both"/>
      </w:pPr>
    </w:p>
    <w:p w14:paraId="727C1CCC" w14:textId="5B1CD5AA" w:rsidR="0020517F" w:rsidRPr="00C26320" w:rsidRDefault="0020517F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A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633685">
        <w:rPr>
          <w:rFonts w:ascii="Times New Roman" w:hAnsi="Times New Roman"/>
          <w:sz w:val="24"/>
          <w:szCs w:val="24"/>
        </w:rPr>
        <w:t>4</w:t>
      </w:r>
      <w:r w:rsidRPr="00C26320">
        <w:rPr>
          <w:rFonts w:ascii="Times New Roman" w:hAnsi="Times New Roman"/>
          <w:sz w:val="24"/>
          <w:szCs w:val="24"/>
        </w:rPr>
        <w:t xml:space="preserve">. évre vonatkozó közbeszerzési terv </w:t>
      </w:r>
      <w:r w:rsidR="00D93703">
        <w:rPr>
          <w:rFonts w:ascii="Times New Roman" w:hAnsi="Times New Roman"/>
          <w:sz w:val="24"/>
          <w:szCs w:val="24"/>
        </w:rPr>
        <w:t xml:space="preserve">módosításának a </w:t>
      </w:r>
      <w:r w:rsidRPr="00C26320">
        <w:rPr>
          <w:rFonts w:ascii="Times New Roman" w:hAnsi="Times New Roman"/>
          <w:sz w:val="24"/>
          <w:szCs w:val="24"/>
        </w:rPr>
        <w:t>tervezete a határozat</w:t>
      </w:r>
      <w:r w:rsidR="004F19A0" w:rsidRPr="00C26320">
        <w:rPr>
          <w:rFonts w:ascii="Times New Roman" w:hAnsi="Times New Roman"/>
          <w:sz w:val="24"/>
          <w:szCs w:val="24"/>
        </w:rPr>
        <w:t>i javaslat</w:t>
      </w:r>
      <w:r w:rsidRPr="00C26320">
        <w:rPr>
          <w:rFonts w:ascii="Times New Roman" w:hAnsi="Times New Roman"/>
          <w:sz w:val="24"/>
          <w:szCs w:val="24"/>
        </w:rPr>
        <w:t xml:space="preserve"> mellékletét képezi.</w:t>
      </w:r>
      <w:r w:rsidR="00D93703">
        <w:rPr>
          <w:rFonts w:ascii="Times New Roman" w:hAnsi="Times New Roman"/>
          <w:sz w:val="24"/>
          <w:szCs w:val="24"/>
        </w:rPr>
        <w:t xml:space="preserve"> A módosítás a piaccsarnok közbeszerzési eljárásának megindítása időpontját érinti. Ebben az esetben bár a tervezett időben megindult a közbeszerzési eljárás, de</w:t>
      </w:r>
      <w:r w:rsidR="005A7011">
        <w:rPr>
          <w:rFonts w:ascii="Times New Roman" w:hAnsi="Times New Roman"/>
          <w:sz w:val="24"/>
          <w:szCs w:val="24"/>
        </w:rPr>
        <w:t xml:space="preserve"> az eljárás visszavonására került sor, a jelenlegi folyamatban lévő eljárás megindítására pedig III. negyedévben történt meg. Ezen módosításán túl tervezetten még ebben az évben sor kerül a nem közművel összegyűjtött háztartási szennyvíz elszállítására vonatkozó eljárás megindítására, szolgáltatási koncesszió keretében.</w:t>
      </w:r>
    </w:p>
    <w:p w14:paraId="1E69AA15" w14:textId="77777777" w:rsidR="004F19A0" w:rsidRPr="00C26320" w:rsidRDefault="004F19A0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AEB7BA" w14:textId="77777777" w:rsidR="0020517F" w:rsidRPr="00C26320" w:rsidRDefault="0020517F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Erre tekintettel az alábbi határozat</w:t>
      </w:r>
      <w:r w:rsidR="004F19A0" w:rsidRPr="00C26320">
        <w:rPr>
          <w:rFonts w:ascii="Times New Roman" w:hAnsi="Times New Roman"/>
          <w:sz w:val="24"/>
          <w:szCs w:val="24"/>
        </w:rPr>
        <w:t>i javaslatot</w:t>
      </w:r>
      <w:r w:rsidRPr="00C26320">
        <w:rPr>
          <w:rFonts w:ascii="Times New Roman" w:hAnsi="Times New Roman"/>
          <w:sz w:val="24"/>
          <w:szCs w:val="24"/>
        </w:rPr>
        <w:t xml:space="preserve"> terjesztem a Tisztelt </w:t>
      </w:r>
      <w:r w:rsidR="00577683" w:rsidRPr="00C26320">
        <w:rPr>
          <w:rFonts w:ascii="Times New Roman" w:hAnsi="Times New Roman"/>
          <w:sz w:val="24"/>
          <w:szCs w:val="24"/>
        </w:rPr>
        <w:t>Képviselő-Testület</w:t>
      </w:r>
      <w:r w:rsidRPr="00C26320">
        <w:rPr>
          <w:rFonts w:ascii="Times New Roman" w:hAnsi="Times New Roman"/>
          <w:sz w:val="24"/>
          <w:szCs w:val="24"/>
        </w:rPr>
        <w:t xml:space="preserve"> elé:</w:t>
      </w:r>
    </w:p>
    <w:p w14:paraId="07CB3B15" w14:textId="77777777" w:rsidR="004F19A0" w:rsidRPr="00C26320" w:rsidRDefault="004F19A0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A6464F" w14:textId="77777777" w:rsidR="004F19A0" w:rsidRDefault="004F19A0" w:rsidP="00C263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14:paraId="77E40895" w14:textId="5B0A8689" w:rsidR="004F19A0" w:rsidRDefault="004F19A0" w:rsidP="00C2632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26320">
        <w:rPr>
          <w:rFonts w:ascii="Times New Roman" w:hAnsi="Times New Roman"/>
          <w:i/>
          <w:sz w:val="24"/>
          <w:szCs w:val="24"/>
        </w:rPr>
        <w:t>Harkány Város Önkormányzatának 20</w:t>
      </w:r>
      <w:r w:rsidR="000F1159" w:rsidRPr="00C26320">
        <w:rPr>
          <w:rFonts w:ascii="Times New Roman" w:hAnsi="Times New Roman"/>
          <w:i/>
          <w:sz w:val="24"/>
          <w:szCs w:val="24"/>
        </w:rPr>
        <w:t>2</w:t>
      </w:r>
      <w:r w:rsidR="00633685">
        <w:rPr>
          <w:rFonts w:ascii="Times New Roman" w:hAnsi="Times New Roman"/>
          <w:i/>
          <w:sz w:val="24"/>
          <w:szCs w:val="24"/>
        </w:rPr>
        <w:t>4</w:t>
      </w:r>
      <w:r w:rsidR="001E4972" w:rsidRPr="00C26320">
        <w:rPr>
          <w:rFonts w:ascii="Times New Roman" w:hAnsi="Times New Roman"/>
          <w:i/>
          <w:sz w:val="24"/>
          <w:szCs w:val="24"/>
        </w:rPr>
        <w:t>.</w:t>
      </w:r>
      <w:r w:rsidRPr="00C26320">
        <w:rPr>
          <w:rFonts w:ascii="Times New Roman" w:hAnsi="Times New Roman"/>
          <w:i/>
          <w:sz w:val="24"/>
          <w:szCs w:val="24"/>
        </w:rPr>
        <w:t xml:space="preserve"> évi Közbeszerzési tervé</w:t>
      </w:r>
      <w:r w:rsidR="00D93703">
        <w:rPr>
          <w:rFonts w:ascii="Times New Roman" w:hAnsi="Times New Roman"/>
          <w:i/>
          <w:sz w:val="24"/>
          <w:szCs w:val="24"/>
        </w:rPr>
        <w:t>nek módosításáról</w:t>
      </w:r>
    </w:p>
    <w:p w14:paraId="5AC3A9AA" w14:textId="77777777" w:rsidR="00633685" w:rsidRPr="00C26320" w:rsidRDefault="00633685" w:rsidP="00C2632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022A2BB4" w14:textId="2EB28BB1" w:rsidR="004F19A0" w:rsidRPr="00C26320" w:rsidRDefault="004F19A0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Harkány</w:t>
      </w:r>
      <w:r w:rsidR="0020517F" w:rsidRPr="00C26320">
        <w:rPr>
          <w:rFonts w:ascii="Times New Roman" w:hAnsi="Times New Roman"/>
          <w:sz w:val="24"/>
          <w:szCs w:val="24"/>
        </w:rPr>
        <w:t xml:space="preserve"> Város Önkormányzatának </w:t>
      </w:r>
      <w:r w:rsidR="00577683" w:rsidRPr="00C26320">
        <w:rPr>
          <w:rFonts w:ascii="Times New Roman" w:hAnsi="Times New Roman"/>
          <w:sz w:val="24"/>
          <w:szCs w:val="24"/>
        </w:rPr>
        <w:t>Képviselő-Testülete</w:t>
      </w:r>
      <w:r w:rsidR="0020517F" w:rsidRPr="00C26320">
        <w:rPr>
          <w:rFonts w:ascii="Times New Roman" w:hAnsi="Times New Roman"/>
          <w:sz w:val="24"/>
          <w:szCs w:val="24"/>
        </w:rPr>
        <w:t xml:space="preserve"> </w:t>
      </w:r>
      <w:r w:rsidRPr="00C26320">
        <w:rPr>
          <w:rFonts w:ascii="Times New Roman" w:hAnsi="Times New Roman"/>
          <w:sz w:val="24"/>
          <w:szCs w:val="24"/>
        </w:rPr>
        <w:t>Harkány</w:t>
      </w:r>
      <w:r w:rsidR="0020517F" w:rsidRPr="00C26320">
        <w:rPr>
          <w:rFonts w:ascii="Times New Roman" w:hAnsi="Times New Roman"/>
          <w:sz w:val="24"/>
          <w:szCs w:val="24"/>
        </w:rPr>
        <w:t xml:space="preserve"> Város</w:t>
      </w:r>
      <w:r w:rsidRPr="00C26320">
        <w:rPr>
          <w:rFonts w:ascii="Times New Roman" w:hAnsi="Times New Roman"/>
          <w:sz w:val="24"/>
          <w:szCs w:val="24"/>
        </w:rPr>
        <w:t xml:space="preserve"> </w:t>
      </w:r>
      <w:r w:rsidR="0020517F" w:rsidRPr="00C26320">
        <w:rPr>
          <w:rFonts w:ascii="Times New Roman" w:hAnsi="Times New Roman"/>
          <w:sz w:val="24"/>
          <w:szCs w:val="24"/>
        </w:rPr>
        <w:t>Önkormányzatának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633685">
        <w:rPr>
          <w:rFonts w:ascii="Times New Roman" w:hAnsi="Times New Roman"/>
          <w:sz w:val="24"/>
          <w:szCs w:val="24"/>
        </w:rPr>
        <w:t>4</w:t>
      </w:r>
      <w:r w:rsidR="0020517F" w:rsidRPr="00C26320">
        <w:rPr>
          <w:rFonts w:ascii="Times New Roman" w:hAnsi="Times New Roman"/>
          <w:sz w:val="24"/>
          <w:szCs w:val="24"/>
        </w:rPr>
        <w:t>. évre vonatkozó</w:t>
      </w:r>
      <w:r w:rsidR="005A7011">
        <w:rPr>
          <w:rFonts w:ascii="Times New Roman" w:hAnsi="Times New Roman"/>
          <w:sz w:val="24"/>
          <w:szCs w:val="24"/>
        </w:rPr>
        <w:t xml:space="preserve"> – módosításokkal egységes szerkezetbe foglalt –  </w:t>
      </w:r>
      <w:r w:rsidR="0020517F" w:rsidRPr="00C26320">
        <w:rPr>
          <w:rFonts w:ascii="Times New Roman" w:hAnsi="Times New Roman"/>
          <w:sz w:val="24"/>
          <w:szCs w:val="24"/>
        </w:rPr>
        <w:t xml:space="preserve">közbeszerzési tervét </w:t>
      </w:r>
      <w:r w:rsidRPr="00C26320">
        <w:rPr>
          <w:rFonts w:ascii="Times New Roman" w:hAnsi="Times New Roman"/>
          <w:sz w:val="24"/>
          <w:szCs w:val="24"/>
        </w:rPr>
        <w:t>a</w:t>
      </w:r>
      <w:r w:rsidR="0020517F" w:rsidRPr="00C26320">
        <w:rPr>
          <w:rFonts w:ascii="Times New Roman" w:hAnsi="Times New Roman"/>
          <w:sz w:val="24"/>
          <w:szCs w:val="24"/>
        </w:rPr>
        <w:t xml:space="preserve"> jelen határozat</w:t>
      </w:r>
      <w:r w:rsidRPr="00C26320">
        <w:rPr>
          <w:rFonts w:ascii="Times New Roman" w:hAnsi="Times New Roman"/>
          <w:sz w:val="24"/>
          <w:szCs w:val="24"/>
        </w:rPr>
        <w:t xml:space="preserve"> </w:t>
      </w:r>
      <w:r w:rsidR="0020517F" w:rsidRPr="00C26320">
        <w:rPr>
          <w:rFonts w:ascii="Times New Roman" w:hAnsi="Times New Roman"/>
          <w:sz w:val="24"/>
          <w:szCs w:val="24"/>
        </w:rPr>
        <w:t>melléklete szerint</w:t>
      </w:r>
      <w:r w:rsidR="00B5185C" w:rsidRPr="00C26320">
        <w:rPr>
          <w:rFonts w:ascii="Times New Roman" w:hAnsi="Times New Roman"/>
          <w:sz w:val="24"/>
          <w:szCs w:val="24"/>
        </w:rPr>
        <w:t>i tartalommal</w:t>
      </w:r>
      <w:r w:rsidR="0020517F" w:rsidRPr="00C26320">
        <w:rPr>
          <w:rFonts w:ascii="Times New Roman" w:hAnsi="Times New Roman"/>
          <w:sz w:val="24"/>
          <w:szCs w:val="24"/>
        </w:rPr>
        <w:t xml:space="preserve"> </w:t>
      </w:r>
      <w:r w:rsidR="00D93703">
        <w:rPr>
          <w:rFonts w:ascii="Times New Roman" w:hAnsi="Times New Roman"/>
          <w:sz w:val="24"/>
          <w:szCs w:val="24"/>
        </w:rPr>
        <w:t>módosítja</w:t>
      </w:r>
      <w:r w:rsidR="0020517F" w:rsidRPr="00C26320">
        <w:rPr>
          <w:rFonts w:ascii="Times New Roman" w:hAnsi="Times New Roman"/>
          <w:sz w:val="24"/>
          <w:szCs w:val="24"/>
        </w:rPr>
        <w:t>.</w:t>
      </w:r>
    </w:p>
    <w:p w14:paraId="26DB3756" w14:textId="77777777" w:rsidR="004F19A0" w:rsidRPr="00C26320" w:rsidRDefault="004F19A0" w:rsidP="00C2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6B8C2" w14:textId="77777777" w:rsidR="004F19A0" w:rsidRPr="00C26320" w:rsidRDefault="004F19A0" w:rsidP="00C26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Határidő: azonnal</w:t>
      </w:r>
    </w:p>
    <w:p w14:paraId="284AC524" w14:textId="7ED169D9" w:rsidR="004F19A0" w:rsidRPr="00C26320" w:rsidRDefault="004F19A0" w:rsidP="00C26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 xml:space="preserve">Felelős: </w:t>
      </w:r>
      <w:r w:rsidR="00633685">
        <w:rPr>
          <w:rFonts w:ascii="Times New Roman" w:hAnsi="Times New Roman"/>
          <w:sz w:val="24"/>
          <w:szCs w:val="24"/>
        </w:rPr>
        <w:t xml:space="preserve">képviselő-testület, jegyző, </w:t>
      </w:r>
      <w:r w:rsidR="000F1159" w:rsidRPr="00C26320">
        <w:rPr>
          <w:rFonts w:ascii="Times New Roman" w:hAnsi="Times New Roman"/>
          <w:sz w:val="24"/>
          <w:szCs w:val="24"/>
        </w:rPr>
        <w:t>beruházási és üzemeltetési mérnök</w:t>
      </w:r>
      <w:r w:rsidR="00633685">
        <w:rPr>
          <w:rFonts w:ascii="Times New Roman" w:hAnsi="Times New Roman"/>
          <w:sz w:val="24"/>
          <w:szCs w:val="24"/>
        </w:rPr>
        <w:t>, projektmenedzser</w:t>
      </w:r>
    </w:p>
    <w:p w14:paraId="608A6FFB" w14:textId="77777777" w:rsidR="00633685" w:rsidRDefault="00633685" w:rsidP="00C263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79C7AD" w14:textId="009B4A9F" w:rsidR="004F19A0" w:rsidRPr="00C26320" w:rsidRDefault="004F19A0" w:rsidP="00C263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Tisztelettel:</w:t>
      </w:r>
    </w:p>
    <w:p w14:paraId="75EE0A44" w14:textId="23C67111" w:rsidR="004F19A0" w:rsidRPr="00C26320" w:rsidRDefault="00633685" w:rsidP="00C263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/>
          <w:sz w:val="24"/>
          <w:szCs w:val="24"/>
        </w:rPr>
        <w:t>Kajdity</w:t>
      </w:r>
      <w:proofErr w:type="spellEnd"/>
      <w:r>
        <w:rPr>
          <w:rFonts w:ascii="Times New Roman" w:hAnsi="Times New Roman"/>
          <w:sz w:val="24"/>
          <w:szCs w:val="24"/>
        </w:rPr>
        <w:t xml:space="preserve"> Petra </w:t>
      </w:r>
      <w:r w:rsidR="001E4972" w:rsidRPr="00C26320">
        <w:rPr>
          <w:rFonts w:ascii="Times New Roman" w:hAnsi="Times New Roman"/>
          <w:sz w:val="24"/>
          <w:szCs w:val="24"/>
        </w:rPr>
        <w:t>s.k.</w:t>
      </w:r>
    </w:p>
    <w:p w14:paraId="480CCB6A" w14:textId="32215FED" w:rsidR="00D93703" w:rsidRDefault="001E4972" w:rsidP="00C263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jegyző</w:t>
      </w:r>
    </w:p>
    <w:p w14:paraId="4569D519" w14:textId="77777777" w:rsidR="00D93703" w:rsidRDefault="00D93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47669E5" w14:textId="77777777" w:rsidR="00D93703" w:rsidRPr="00D93703" w:rsidRDefault="00D93703" w:rsidP="00D9370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hu-HU" w:bidi="hu-HU"/>
        </w:rPr>
      </w:pPr>
      <w:r w:rsidRPr="00D93703">
        <w:rPr>
          <w:rFonts w:ascii="Times New Roman" w:eastAsia="Lucida Sans Unicode" w:hAnsi="Times New Roman"/>
          <w:b/>
          <w:bCs/>
          <w:sz w:val="28"/>
          <w:szCs w:val="28"/>
          <w:lang w:eastAsia="hu-HU" w:bidi="hu-HU"/>
        </w:rPr>
        <w:lastRenderedPageBreak/>
        <w:t>Harkány Város Önkormányzata</w:t>
      </w:r>
    </w:p>
    <w:p w14:paraId="7DC96814" w14:textId="77777777" w:rsidR="00D93703" w:rsidRPr="00D93703" w:rsidRDefault="00D93703" w:rsidP="00D9370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hu-HU" w:bidi="hu-HU"/>
        </w:rPr>
      </w:pPr>
      <w:r w:rsidRPr="00D93703">
        <w:rPr>
          <w:rFonts w:ascii="Times New Roman" w:eastAsia="Lucida Sans Unicode" w:hAnsi="Times New Roman"/>
          <w:b/>
          <w:bCs/>
          <w:sz w:val="28"/>
          <w:szCs w:val="28"/>
          <w:lang w:eastAsia="hu-HU" w:bidi="hu-HU"/>
        </w:rPr>
        <w:t>2024. évi közbeszerzési terve</w:t>
      </w:r>
    </w:p>
    <w:p w14:paraId="32AACB11" w14:textId="77777777" w:rsidR="00D93703" w:rsidRPr="00D93703" w:rsidRDefault="00D93703" w:rsidP="00D93703">
      <w:pPr>
        <w:widowControl w:val="0"/>
        <w:suppressAutoHyphens/>
        <w:spacing w:after="0" w:line="240" w:lineRule="auto"/>
        <w:jc w:val="center"/>
        <w:rPr>
          <w:rFonts w:eastAsia="Lucida Sans Unicode" w:cs="Tahoma"/>
          <w:sz w:val="28"/>
          <w:szCs w:val="28"/>
          <w:lang w:eastAsia="hu-HU" w:bidi="hu-HU"/>
        </w:rPr>
      </w:pPr>
    </w:p>
    <w:p w14:paraId="5D3D1222" w14:textId="77777777" w:rsidR="00D93703" w:rsidRPr="00D93703" w:rsidRDefault="00D93703" w:rsidP="00D93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93703">
        <w:rPr>
          <w:rFonts w:ascii="Times New Roman" w:eastAsia="Times New Roman" w:hAnsi="Times New Roman"/>
          <w:lang w:eastAsia="hu-HU"/>
        </w:rPr>
        <w:t>A közbeszerzésekről szóló 2015. évi CXLIII. törvény (a továbbiakban: Kbt.) 42. § (1) bekezdésében foglaltak szerint az 5. § (1) bekezdésében meghatározott ajánlatkérők – a központi beszerző szervek kivételével – a költségvetési év elején, legkésőbb március 31. napjáig éves összesített közbeszerzési tervet (a továbbiakban: közbeszerzési terv) készítenek az adott évre tervezett közbeszerzéseikről. A közbeszerzési tervet az ajánlatkérő legalább öt évig megőrzi. A közbeszerzési terv nyilvános.</w:t>
      </w:r>
    </w:p>
    <w:p w14:paraId="0AED7CB8" w14:textId="77777777" w:rsidR="00D93703" w:rsidRPr="00D93703" w:rsidRDefault="00D93703" w:rsidP="00D93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93703">
        <w:rPr>
          <w:rFonts w:ascii="Times New Roman" w:eastAsia="Times New Roman" w:hAnsi="Times New Roman"/>
          <w:lang w:eastAsia="hu-HU"/>
        </w:rPr>
        <w:t>(2) A közbeszerzési terv elkészítése előtt az ajánlatkérő indíthat közbeszerzési eljárást, amelyet a tervben szintén megfelelően szerepeltetni kell.</w:t>
      </w:r>
    </w:p>
    <w:p w14:paraId="53D65491" w14:textId="77777777" w:rsidR="00D93703" w:rsidRPr="00D93703" w:rsidRDefault="00D93703" w:rsidP="00D93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93703">
        <w:rPr>
          <w:rFonts w:ascii="Times New Roman" w:eastAsia="Times New Roman" w:hAnsi="Times New Roman"/>
          <w:lang w:eastAsia="hu-HU"/>
        </w:rPr>
        <w:t>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14:paraId="60772194" w14:textId="77777777" w:rsidR="00D93703" w:rsidRPr="00D93703" w:rsidRDefault="00D93703" w:rsidP="00D93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1426"/>
        <w:gridCol w:w="1621"/>
        <w:gridCol w:w="1230"/>
        <w:gridCol w:w="1708"/>
        <w:gridCol w:w="1463"/>
      </w:tblGrid>
      <w:tr w:rsidR="00D93703" w:rsidRPr="00D93703" w14:paraId="67FAF821" w14:textId="77777777" w:rsidTr="00845CED">
        <w:tc>
          <w:tcPr>
            <w:tcW w:w="1614" w:type="dxa"/>
            <w:shd w:val="clear" w:color="auto" w:fill="auto"/>
          </w:tcPr>
          <w:p w14:paraId="555021FA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A közbeszerzés tárgya</w:t>
            </w:r>
          </w:p>
        </w:tc>
        <w:tc>
          <w:tcPr>
            <w:tcW w:w="1426" w:type="dxa"/>
            <w:shd w:val="clear" w:color="auto" w:fill="auto"/>
          </w:tcPr>
          <w:p w14:paraId="7E344D48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A közbeszerzés tervezett mennyisége</w:t>
            </w:r>
          </w:p>
        </w:tc>
        <w:tc>
          <w:tcPr>
            <w:tcW w:w="1621" w:type="dxa"/>
            <w:shd w:val="clear" w:color="auto" w:fill="auto"/>
          </w:tcPr>
          <w:p w14:paraId="3785BEB7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A közbeszerzésre irányadó eljárásrend</w:t>
            </w:r>
          </w:p>
        </w:tc>
        <w:tc>
          <w:tcPr>
            <w:tcW w:w="1230" w:type="dxa"/>
            <w:shd w:val="clear" w:color="auto" w:fill="auto"/>
          </w:tcPr>
          <w:p w14:paraId="20F23A30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Tervezett eljárás fajtája</w:t>
            </w:r>
          </w:p>
        </w:tc>
        <w:tc>
          <w:tcPr>
            <w:tcW w:w="1708" w:type="dxa"/>
            <w:shd w:val="clear" w:color="auto" w:fill="auto"/>
          </w:tcPr>
          <w:p w14:paraId="07AF16C3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Eljárás megindításának tervezett időpontja</w:t>
            </w:r>
          </w:p>
        </w:tc>
        <w:tc>
          <w:tcPr>
            <w:tcW w:w="1463" w:type="dxa"/>
            <w:shd w:val="clear" w:color="auto" w:fill="auto"/>
          </w:tcPr>
          <w:p w14:paraId="6308E9B7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Szerződés teljesítésének várható időpontja</w:t>
            </w:r>
          </w:p>
        </w:tc>
      </w:tr>
      <w:tr w:rsidR="00D93703" w:rsidRPr="00D93703" w14:paraId="667B76DF" w14:textId="77777777" w:rsidTr="00845CED">
        <w:tc>
          <w:tcPr>
            <w:tcW w:w="9062" w:type="dxa"/>
            <w:gridSpan w:val="6"/>
            <w:shd w:val="clear" w:color="auto" w:fill="auto"/>
          </w:tcPr>
          <w:p w14:paraId="220E0459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  <w:p w14:paraId="0EC99590" w14:textId="77777777" w:rsidR="00D93703" w:rsidRPr="00D93703" w:rsidRDefault="00D93703" w:rsidP="00D93703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Árubeszerzés</w:t>
            </w:r>
          </w:p>
        </w:tc>
      </w:tr>
      <w:tr w:rsidR="00D93703" w:rsidRPr="00D93703" w14:paraId="395B91D1" w14:textId="77777777" w:rsidTr="00845CED">
        <w:tc>
          <w:tcPr>
            <w:tcW w:w="1614" w:type="dxa"/>
            <w:shd w:val="clear" w:color="auto" w:fill="auto"/>
          </w:tcPr>
          <w:p w14:paraId="298C46BE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---</w:t>
            </w:r>
          </w:p>
        </w:tc>
        <w:tc>
          <w:tcPr>
            <w:tcW w:w="1426" w:type="dxa"/>
            <w:shd w:val="clear" w:color="auto" w:fill="auto"/>
          </w:tcPr>
          <w:p w14:paraId="0582B8ED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621" w:type="dxa"/>
            <w:shd w:val="clear" w:color="auto" w:fill="auto"/>
          </w:tcPr>
          <w:p w14:paraId="02FCFDAB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230" w:type="dxa"/>
            <w:shd w:val="clear" w:color="auto" w:fill="auto"/>
          </w:tcPr>
          <w:p w14:paraId="3E9C4AFC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highlight w:val="yellow"/>
                <w:lang w:eastAsia="hu-HU" w:bidi="hu-HU"/>
              </w:rPr>
            </w:pPr>
          </w:p>
        </w:tc>
        <w:tc>
          <w:tcPr>
            <w:tcW w:w="1708" w:type="dxa"/>
            <w:shd w:val="clear" w:color="auto" w:fill="auto"/>
          </w:tcPr>
          <w:p w14:paraId="0CF5726E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463" w:type="dxa"/>
            <w:shd w:val="clear" w:color="auto" w:fill="auto"/>
          </w:tcPr>
          <w:p w14:paraId="3F339803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</w:tr>
      <w:tr w:rsidR="00D93703" w:rsidRPr="00D93703" w14:paraId="6440A71F" w14:textId="77777777" w:rsidTr="00845CED">
        <w:tc>
          <w:tcPr>
            <w:tcW w:w="9062" w:type="dxa"/>
            <w:gridSpan w:val="6"/>
            <w:shd w:val="clear" w:color="auto" w:fill="auto"/>
          </w:tcPr>
          <w:p w14:paraId="08F5D9E4" w14:textId="77777777" w:rsidR="00D93703" w:rsidRPr="00D93703" w:rsidRDefault="00D93703" w:rsidP="00D93703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 xml:space="preserve">Építési beruházás </w:t>
            </w:r>
          </w:p>
          <w:p w14:paraId="5AB4C6EF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ind w:left="1080"/>
              <w:contextualSpacing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</w:tr>
      <w:tr w:rsidR="00D93703" w:rsidRPr="00D93703" w14:paraId="282A8783" w14:textId="77777777" w:rsidTr="00845CED">
        <w:tc>
          <w:tcPr>
            <w:tcW w:w="1614" w:type="dxa"/>
            <w:shd w:val="clear" w:color="auto" w:fill="auto"/>
          </w:tcPr>
          <w:p w14:paraId="1F584A79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 w:cs="Tahoma"/>
                <w:lang w:eastAsia="hu-HU" w:bidi="hu-HU"/>
              </w:rPr>
              <w:t xml:space="preserve">„Sportcsarnok napelem rendszer telepítése tárgyú”, </w:t>
            </w:r>
          </w:p>
        </w:tc>
        <w:tc>
          <w:tcPr>
            <w:tcW w:w="1426" w:type="dxa"/>
            <w:shd w:val="clear" w:color="auto" w:fill="auto"/>
          </w:tcPr>
          <w:p w14:paraId="192DC140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Sportcsarnok épület tetőfelületén 45,1 kW teljesítményű háztartási méretű napelemes kiserőmű építése</w:t>
            </w:r>
          </w:p>
        </w:tc>
        <w:tc>
          <w:tcPr>
            <w:tcW w:w="1621" w:type="dxa"/>
            <w:shd w:val="clear" w:color="auto" w:fill="auto"/>
          </w:tcPr>
          <w:p w14:paraId="0B5B7E0F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Nemzeti, Kbt. 115. §</w:t>
            </w:r>
          </w:p>
        </w:tc>
        <w:tc>
          <w:tcPr>
            <w:tcW w:w="1230" w:type="dxa"/>
            <w:shd w:val="clear" w:color="auto" w:fill="auto"/>
          </w:tcPr>
          <w:p w14:paraId="4FFFB5B4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nyílt</w:t>
            </w:r>
          </w:p>
        </w:tc>
        <w:tc>
          <w:tcPr>
            <w:tcW w:w="1708" w:type="dxa"/>
            <w:shd w:val="clear" w:color="auto" w:fill="auto"/>
          </w:tcPr>
          <w:p w14:paraId="1FEA9355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2024. I. negyedév</w:t>
            </w:r>
          </w:p>
        </w:tc>
        <w:tc>
          <w:tcPr>
            <w:tcW w:w="1463" w:type="dxa"/>
            <w:shd w:val="clear" w:color="auto" w:fill="auto"/>
          </w:tcPr>
          <w:p w14:paraId="0522EEA9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2024.02. hó</w:t>
            </w:r>
          </w:p>
        </w:tc>
      </w:tr>
      <w:tr w:rsidR="00D93703" w:rsidRPr="00D93703" w14:paraId="02F7A64F" w14:textId="77777777" w:rsidTr="00845CED">
        <w:tc>
          <w:tcPr>
            <w:tcW w:w="1614" w:type="dxa"/>
            <w:shd w:val="clear" w:color="auto" w:fill="auto"/>
          </w:tcPr>
          <w:p w14:paraId="029D7653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TOP Plusz pályázat keretében piaccsarnok fejlesztése</w:t>
            </w:r>
          </w:p>
        </w:tc>
        <w:tc>
          <w:tcPr>
            <w:tcW w:w="1426" w:type="dxa"/>
            <w:shd w:val="clear" w:color="auto" w:fill="auto"/>
          </w:tcPr>
          <w:p w14:paraId="6DD0F76F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 xml:space="preserve"> 376 m2 nagyságú piaccsarnok külső-belső felújítása</w:t>
            </w:r>
          </w:p>
        </w:tc>
        <w:tc>
          <w:tcPr>
            <w:tcW w:w="1621" w:type="dxa"/>
            <w:shd w:val="clear" w:color="auto" w:fill="auto"/>
          </w:tcPr>
          <w:p w14:paraId="04B160C1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 xml:space="preserve">Nemzeti, Kbt. 112. § (1) b) </w:t>
            </w:r>
          </w:p>
        </w:tc>
        <w:tc>
          <w:tcPr>
            <w:tcW w:w="1230" w:type="dxa"/>
            <w:shd w:val="clear" w:color="auto" w:fill="auto"/>
          </w:tcPr>
          <w:p w14:paraId="23D9873C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nyílt</w:t>
            </w:r>
          </w:p>
        </w:tc>
        <w:tc>
          <w:tcPr>
            <w:tcW w:w="1708" w:type="dxa"/>
            <w:shd w:val="clear" w:color="auto" w:fill="auto"/>
          </w:tcPr>
          <w:p w14:paraId="6B25C855" w14:textId="027FB533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2024. II</w:t>
            </w:r>
            <w:r>
              <w:rPr>
                <w:rFonts w:ascii="Times New Roman" w:eastAsia="Lucida Sans Unicode" w:hAnsi="Times New Roman"/>
                <w:lang w:eastAsia="hu-HU" w:bidi="hu-HU"/>
              </w:rPr>
              <w:t>I</w:t>
            </w:r>
            <w:r w:rsidRPr="00D93703">
              <w:rPr>
                <w:rFonts w:ascii="Times New Roman" w:eastAsia="Lucida Sans Unicode" w:hAnsi="Times New Roman"/>
                <w:lang w:eastAsia="hu-HU" w:bidi="hu-HU"/>
              </w:rPr>
              <w:t>. negyedév</w:t>
            </w:r>
          </w:p>
        </w:tc>
        <w:tc>
          <w:tcPr>
            <w:tcW w:w="1463" w:type="dxa"/>
            <w:shd w:val="clear" w:color="auto" w:fill="auto"/>
          </w:tcPr>
          <w:p w14:paraId="23836648" w14:textId="0EB8778E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2025.0</w:t>
            </w:r>
            <w:r>
              <w:rPr>
                <w:rFonts w:ascii="Times New Roman" w:eastAsia="Lucida Sans Unicode" w:hAnsi="Times New Roman"/>
                <w:lang w:eastAsia="hu-HU" w:bidi="hu-HU"/>
              </w:rPr>
              <w:t>5.</w:t>
            </w:r>
            <w:r w:rsidRPr="00D93703">
              <w:rPr>
                <w:rFonts w:ascii="Times New Roman" w:eastAsia="Lucida Sans Unicode" w:hAnsi="Times New Roman"/>
                <w:lang w:eastAsia="hu-HU" w:bidi="hu-HU"/>
              </w:rPr>
              <w:t xml:space="preserve"> hó</w:t>
            </w:r>
          </w:p>
        </w:tc>
      </w:tr>
      <w:tr w:rsidR="00D93703" w:rsidRPr="00D93703" w14:paraId="1E110A26" w14:textId="77777777" w:rsidTr="00845CED">
        <w:tc>
          <w:tcPr>
            <w:tcW w:w="9062" w:type="dxa"/>
            <w:gridSpan w:val="6"/>
            <w:shd w:val="clear" w:color="auto" w:fill="auto"/>
          </w:tcPr>
          <w:p w14:paraId="71B3E97B" w14:textId="77777777" w:rsidR="00D93703" w:rsidRPr="00D93703" w:rsidRDefault="00D93703" w:rsidP="00D93703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Szolgáltatás megrendelés</w:t>
            </w:r>
          </w:p>
        </w:tc>
      </w:tr>
      <w:tr w:rsidR="00D93703" w:rsidRPr="00D93703" w14:paraId="5EE67B71" w14:textId="77777777" w:rsidTr="00845CED">
        <w:tc>
          <w:tcPr>
            <w:tcW w:w="1614" w:type="dxa"/>
            <w:shd w:val="clear" w:color="auto" w:fill="auto"/>
          </w:tcPr>
          <w:p w14:paraId="0EBF24F5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---</w:t>
            </w:r>
          </w:p>
        </w:tc>
        <w:tc>
          <w:tcPr>
            <w:tcW w:w="1426" w:type="dxa"/>
            <w:shd w:val="clear" w:color="auto" w:fill="auto"/>
          </w:tcPr>
          <w:p w14:paraId="55F9739D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621" w:type="dxa"/>
            <w:shd w:val="clear" w:color="auto" w:fill="auto"/>
          </w:tcPr>
          <w:p w14:paraId="5DD5391B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230" w:type="dxa"/>
            <w:shd w:val="clear" w:color="auto" w:fill="auto"/>
          </w:tcPr>
          <w:p w14:paraId="57FCB04D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708" w:type="dxa"/>
            <w:shd w:val="clear" w:color="auto" w:fill="auto"/>
          </w:tcPr>
          <w:p w14:paraId="14045E9B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463" w:type="dxa"/>
            <w:shd w:val="clear" w:color="auto" w:fill="auto"/>
          </w:tcPr>
          <w:p w14:paraId="06AE119E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</w:tr>
      <w:tr w:rsidR="00D93703" w:rsidRPr="00D93703" w14:paraId="520E90A5" w14:textId="77777777" w:rsidTr="00845CED">
        <w:tc>
          <w:tcPr>
            <w:tcW w:w="9062" w:type="dxa"/>
            <w:gridSpan w:val="6"/>
            <w:shd w:val="clear" w:color="auto" w:fill="auto"/>
          </w:tcPr>
          <w:p w14:paraId="4B1A7BDC" w14:textId="77777777" w:rsidR="00D93703" w:rsidRPr="00D93703" w:rsidRDefault="00D93703" w:rsidP="00D93703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Építési koncesszió</w:t>
            </w:r>
          </w:p>
        </w:tc>
      </w:tr>
      <w:tr w:rsidR="00D93703" w:rsidRPr="00D93703" w14:paraId="54581E2D" w14:textId="77777777" w:rsidTr="00845CED">
        <w:tc>
          <w:tcPr>
            <w:tcW w:w="1614" w:type="dxa"/>
            <w:shd w:val="clear" w:color="auto" w:fill="auto"/>
          </w:tcPr>
          <w:p w14:paraId="13CFEF19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lang w:eastAsia="hu-HU" w:bidi="hu-HU"/>
              </w:rPr>
              <w:t>---</w:t>
            </w:r>
          </w:p>
        </w:tc>
        <w:tc>
          <w:tcPr>
            <w:tcW w:w="1426" w:type="dxa"/>
            <w:shd w:val="clear" w:color="auto" w:fill="auto"/>
          </w:tcPr>
          <w:p w14:paraId="2B144DCD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621" w:type="dxa"/>
            <w:shd w:val="clear" w:color="auto" w:fill="auto"/>
          </w:tcPr>
          <w:p w14:paraId="44F98265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230" w:type="dxa"/>
            <w:shd w:val="clear" w:color="auto" w:fill="auto"/>
          </w:tcPr>
          <w:p w14:paraId="330C3D20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708" w:type="dxa"/>
            <w:shd w:val="clear" w:color="auto" w:fill="auto"/>
          </w:tcPr>
          <w:p w14:paraId="7791C5B2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463" w:type="dxa"/>
            <w:shd w:val="clear" w:color="auto" w:fill="auto"/>
          </w:tcPr>
          <w:p w14:paraId="2E5A2C09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</w:tr>
      <w:tr w:rsidR="00D93703" w:rsidRPr="00D93703" w14:paraId="0193BA93" w14:textId="77777777" w:rsidTr="00845CED">
        <w:tc>
          <w:tcPr>
            <w:tcW w:w="9062" w:type="dxa"/>
            <w:gridSpan w:val="6"/>
            <w:shd w:val="clear" w:color="auto" w:fill="auto"/>
          </w:tcPr>
          <w:p w14:paraId="538A7412" w14:textId="77777777" w:rsidR="00D93703" w:rsidRPr="00D93703" w:rsidRDefault="00D93703" w:rsidP="00D93703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</w:pPr>
            <w:r w:rsidRPr="00D93703">
              <w:rPr>
                <w:rFonts w:ascii="Times New Roman" w:eastAsia="Lucida Sans Unicode" w:hAnsi="Times New Roman"/>
                <w:b/>
                <w:bCs/>
                <w:lang w:eastAsia="hu-HU" w:bidi="hu-HU"/>
              </w:rPr>
              <w:t>Szolgáltatási koncesszió</w:t>
            </w:r>
          </w:p>
        </w:tc>
      </w:tr>
      <w:tr w:rsidR="00D93703" w:rsidRPr="00D93703" w14:paraId="472A33E2" w14:textId="77777777" w:rsidTr="00845CED">
        <w:tc>
          <w:tcPr>
            <w:tcW w:w="1614" w:type="dxa"/>
            <w:shd w:val="clear" w:color="auto" w:fill="auto"/>
          </w:tcPr>
          <w:p w14:paraId="1B693953" w14:textId="1BAD6D9F" w:rsidR="00D93703" w:rsidRPr="00D93703" w:rsidRDefault="005A7011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>
              <w:rPr>
                <w:rFonts w:ascii="Times New Roman" w:eastAsia="Lucida Sans Unicode" w:hAnsi="Times New Roman"/>
                <w:lang w:eastAsia="hu-HU" w:bidi="hu-HU"/>
              </w:rPr>
              <w:t>Nem közművel összegyűjtött háztartási szennyvíz elszállítása</w:t>
            </w:r>
          </w:p>
        </w:tc>
        <w:tc>
          <w:tcPr>
            <w:tcW w:w="1426" w:type="dxa"/>
            <w:shd w:val="clear" w:color="auto" w:fill="auto"/>
          </w:tcPr>
          <w:p w14:paraId="2EC8E72B" w14:textId="7056F10F" w:rsidR="00D93703" w:rsidRPr="00D93703" w:rsidRDefault="005A7011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>
              <w:rPr>
                <w:rFonts w:ascii="Times New Roman" w:eastAsia="Lucida Sans Unicode" w:hAnsi="Times New Roman"/>
                <w:lang w:eastAsia="hu-HU" w:bidi="hu-HU"/>
              </w:rPr>
              <w:t>Évi 6500 m3 mennyiségű szennyvíz elszállítása</w:t>
            </w:r>
          </w:p>
        </w:tc>
        <w:tc>
          <w:tcPr>
            <w:tcW w:w="1621" w:type="dxa"/>
            <w:shd w:val="clear" w:color="auto" w:fill="auto"/>
          </w:tcPr>
          <w:p w14:paraId="6C591C92" w14:textId="77777777" w:rsidR="00D93703" w:rsidRPr="00D93703" w:rsidRDefault="00D93703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</w:p>
        </w:tc>
        <w:tc>
          <w:tcPr>
            <w:tcW w:w="1230" w:type="dxa"/>
            <w:shd w:val="clear" w:color="auto" w:fill="auto"/>
          </w:tcPr>
          <w:p w14:paraId="31A9FB39" w14:textId="4848160F" w:rsidR="00D93703" w:rsidRPr="00D93703" w:rsidRDefault="005A7011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>
              <w:rPr>
                <w:rFonts w:ascii="Times New Roman" w:eastAsia="Lucida Sans Unicode" w:hAnsi="Times New Roman"/>
                <w:lang w:eastAsia="hu-HU" w:bidi="hu-HU"/>
              </w:rPr>
              <w:t>nyílt</w:t>
            </w:r>
          </w:p>
        </w:tc>
        <w:tc>
          <w:tcPr>
            <w:tcW w:w="1708" w:type="dxa"/>
            <w:shd w:val="clear" w:color="auto" w:fill="auto"/>
          </w:tcPr>
          <w:p w14:paraId="61178469" w14:textId="3FF33288" w:rsidR="00D93703" w:rsidRPr="00D93703" w:rsidRDefault="005A7011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>
              <w:rPr>
                <w:rFonts w:ascii="Times New Roman" w:eastAsia="Lucida Sans Unicode" w:hAnsi="Times New Roman"/>
                <w:lang w:eastAsia="hu-HU" w:bidi="hu-HU"/>
              </w:rPr>
              <w:t>2024. IV. negyedév</w:t>
            </w:r>
          </w:p>
        </w:tc>
        <w:tc>
          <w:tcPr>
            <w:tcW w:w="1463" w:type="dxa"/>
            <w:shd w:val="clear" w:color="auto" w:fill="auto"/>
          </w:tcPr>
          <w:p w14:paraId="5E3F8DA7" w14:textId="7BC55775" w:rsidR="00D93703" w:rsidRPr="00D93703" w:rsidRDefault="005A7011" w:rsidP="00D9370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lang w:eastAsia="hu-HU" w:bidi="hu-HU"/>
              </w:rPr>
            </w:pPr>
            <w:r>
              <w:rPr>
                <w:rFonts w:ascii="Times New Roman" w:eastAsia="Lucida Sans Unicode" w:hAnsi="Times New Roman"/>
                <w:lang w:eastAsia="hu-HU" w:bidi="hu-HU"/>
              </w:rPr>
              <w:t>2025.03. hó</w:t>
            </w:r>
          </w:p>
        </w:tc>
      </w:tr>
    </w:tbl>
    <w:p w14:paraId="39153460" w14:textId="77777777" w:rsidR="00D93703" w:rsidRPr="00D93703" w:rsidRDefault="00D93703" w:rsidP="00D93703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0"/>
          <w:szCs w:val="20"/>
          <w:lang w:eastAsia="hu-HU" w:bidi="hu-HU"/>
        </w:rPr>
      </w:pPr>
    </w:p>
    <w:p w14:paraId="7D872774" w14:textId="2F612FF3" w:rsidR="00D93703" w:rsidRDefault="00D93703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>A közbeszerzési tervet Harkány Város Önkormányzatának Képviselő-Testülete a 33/2024. (III.28.) számú határozatával fogadta el</w:t>
      </w: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t>, és …./2024. (.. . … .)</w:t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>.</w:t>
      </w: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t xml:space="preserve"> számú határozatával módosította.</w:t>
      </w:r>
    </w:p>
    <w:p w14:paraId="7FF29F4F" w14:textId="77777777" w:rsidR="005A7011" w:rsidRDefault="005A7011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</w:p>
    <w:p w14:paraId="45019283" w14:textId="7789CEE7" w:rsidR="00D93703" w:rsidRDefault="005A7011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t xml:space="preserve">Módosítás indoka: TOP Plusz pályázat keretében a Piaccsarnok fejlesztésére kiírt közbeszerzési eljárás </w:t>
      </w: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lastRenderedPageBreak/>
        <w:t>visszavonásra került, a következő eljárás megindítása pedig a III. negyedévre csúszott át. A Nem közművel összegyűjtött háztartási szennyvízre vonatkozó közszolgáltatási szerződés lejárata és az elszállított éves mennyiség miatt szükséges a nem közművel összegyűjtött háztartási szennyvíz elszállítására kiírt közbeszerzési eljárás lefolytatása.</w:t>
      </w:r>
    </w:p>
    <w:p w14:paraId="43F423F9" w14:textId="77777777" w:rsidR="005A7011" w:rsidRPr="00D93703" w:rsidRDefault="005A7011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</w:p>
    <w:p w14:paraId="0F09096D" w14:textId="08AD8968" w:rsidR="00D93703" w:rsidRPr="00D93703" w:rsidRDefault="00D93703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 xml:space="preserve">Harkány, 2024. </w:t>
      </w: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t>november ….</w:t>
      </w:r>
    </w:p>
    <w:p w14:paraId="68BB5C4F" w14:textId="77777777" w:rsidR="00D93703" w:rsidRPr="00D93703" w:rsidRDefault="00D93703" w:rsidP="005A70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0"/>
          <w:szCs w:val="20"/>
          <w:lang w:eastAsia="hu-HU" w:bidi="hu-HU"/>
        </w:rPr>
      </w:pPr>
    </w:p>
    <w:p w14:paraId="76D12800" w14:textId="77777777" w:rsidR="00D93703" w:rsidRPr="00D93703" w:rsidRDefault="00D93703" w:rsidP="00D93703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0"/>
          <w:szCs w:val="20"/>
          <w:lang w:eastAsia="hu-HU" w:bidi="hu-HU"/>
        </w:rPr>
      </w:pPr>
    </w:p>
    <w:p w14:paraId="50F87804" w14:textId="77777777" w:rsidR="00D93703" w:rsidRPr="00D93703" w:rsidRDefault="00D93703" w:rsidP="00D93703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0"/>
          <w:szCs w:val="20"/>
          <w:lang w:eastAsia="hu-HU" w:bidi="hu-HU"/>
        </w:rPr>
      </w:pP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  <w:t>Baksai Endre Tamás</w:t>
      </w:r>
    </w:p>
    <w:p w14:paraId="5B2DB127" w14:textId="46F780D0" w:rsidR="004F19A0" w:rsidRPr="00C26320" w:rsidRDefault="00D93703" w:rsidP="00D93703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</w:r>
      <w:r w:rsidRPr="00D93703">
        <w:rPr>
          <w:rFonts w:ascii="Times New Roman" w:eastAsia="Lucida Sans Unicode" w:hAnsi="Times New Roman"/>
          <w:sz w:val="20"/>
          <w:szCs w:val="20"/>
          <w:lang w:eastAsia="hu-HU" w:bidi="hu-HU"/>
        </w:rPr>
        <w:tab/>
        <w:t xml:space="preserve">       polgármes</w:t>
      </w:r>
      <w:r>
        <w:rPr>
          <w:rFonts w:ascii="Times New Roman" w:eastAsia="Lucida Sans Unicode" w:hAnsi="Times New Roman"/>
          <w:sz w:val="20"/>
          <w:szCs w:val="20"/>
          <w:lang w:eastAsia="hu-HU" w:bidi="hu-HU"/>
        </w:rPr>
        <w:t>ter</w:t>
      </w:r>
    </w:p>
    <w:sectPr w:rsidR="004F19A0" w:rsidRPr="00C26320" w:rsidSect="00B67CA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5748"/>
    <w:multiLevelType w:val="hybridMultilevel"/>
    <w:tmpl w:val="7FA0B052"/>
    <w:lvl w:ilvl="0" w:tplc="431C1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964438">
    <w:abstractNumId w:val="1"/>
  </w:num>
  <w:num w:numId="2" w16cid:durableId="1769226712">
    <w:abstractNumId w:val="2"/>
  </w:num>
  <w:num w:numId="3" w16cid:durableId="796341054">
    <w:abstractNumId w:val="1"/>
  </w:num>
  <w:num w:numId="4" w16cid:durableId="1715081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1F"/>
    <w:rsid w:val="00005FC9"/>
    <w:rsid w:val="00030892"/>
    <w:rsid w:val="00033733"/>
    <w:rsid w:val="00041CD1"/>
    <w:rsid w:val="000465CF"/>
    <w:rsid w:val="000D1C13"/>
    <w:rsid w:val="000F1159"/>
    <w:rsid w:val="000F388D"/>
    <w:rsid w:val="000F38D6"/>
    <w:rsid w:val="000F745B"/>
    <w:rsid w:val="00133B19"/>
    <w:rsid w:val="00154FFB"/>
    <w:rsid w:val="00155A3C"/>
    <w:rsid w:val="001E4972"/>
    <w:rsid w:val="0020392D"/>
    <w:rsid w:val="0020517F"/>
    <w:rsid w:val="00215E04"/>
    <w:rsid w:val="00236F17"/>
    <w:rsid w:val="0026417E"/>
    <w:rsid w:val="00267AFB"/>
    <w:rsid w:val="002936DC"/>
    <w:rsid w:val="00310151"/>
    <w:rsid w:val="00313F63"/>
    <w:rsid w:val="0034460D"/>
    <w:rsid w:val="003830FE"/>
    <w:rsid w:val="0039320F"/>
    <w:rsid w:val="003B0B32"/>
    <w:rsid w:val="003F66DC"/>
    <w:rsid w:val="003F6EDF"/>
    <w:rsid w:val="00436D5F"/>
    <w:rsid w:val="00463126"/>
    <w:rsid w:val="004A0388"/>
    <w:rsid w:val="004F19A0"/>
    <w:rsid w:val="004F572C"/>
    <w:rsid w:val="005224A2"/>
    <w:rsid w:val="0054476C"/>
    <w:rsid w:val="005506F4"/>
    <w:rsid w:val="0055318A"/>
    <w:rsid w:val="0056024D"/>
    <w:rsid w:val="00561164"/>
    <w:rsid w:val="00567AA3"/>
    <w:rsid w:val="00577683"/>
    <w:rsid w:val="00594525"/>
    <w:rsid w:val="005A7011"/>
    <w:rsid w:val="00611BDB"/>
    <w:rsid w:val="00633685"/>
    <w:rsid w:val="00695B6D"/>
    <w:rsid w:val="006B6C10"/>
    <w:rsid w:val="006C4068"/>
    <w:rsid w:val="007279DD"/>
    <w:rsid w:val="00730723"/>
    <w:rsid w:val="00771A7B"/>
    <w:rsid w:val="007825B5"/>
    <w:rsid w:val="007C1F9D"/>
    <w:rsid w:val="007E5D2D"/>
    <w:rsid w:val="00816DF2"/>
    <w:rsid w:val="008304ED"/>
    <w:rsid w:val="008434E0"/>
    <w:rsid w:val="00861C47"/>
    <w:rsid w:val="008667FC"/>
    <w:rsid w:val="008974F7"/>
    <w:rsid w:val="008A32E1"/>
    <w:rsid w:val="009043B3"/>
    <w:rsid w:val="00921916"/>
    <w:rsid w:val="00A520CE"/>
    <w:rsid w:val="00B07B14"/>
    <w:rsid w:val="00B15524"/>
    <w:rsid w:val="00B2402A"/>
    <w:rsid w:val="00B43E16"/>
    <w:rsid w:val="00B5185C"/>
    <w:rsid w:val="00B540DB"/>
    <w:rsid w:val="00B67CAC"/>
    <w:rsid w:val="00B72CE1"/>
    <w:rsid w:val="00BA7524"/>
    <w:rsid w:val="00C23D3C"/>
    <w:rsid w:val="00C26320"/>
    <w:rsid w:val="00C62696"/>
    <w:rsid w:val="00C932D1"/>
    <w:rsid w:val="00CE5D85"/>
    <w:rsid w:val="00CE7382"/>
    <w:rsid w:val="00D01B93"/>
    <w:rsid w:val="00D01C31"/>
    <w:rsid w:val="00D6377E"/>
    <w:rsid w:val="00D74B31"/>
    <w:rsid w:val="00D7591F"/>
    <w:rsid w:val="00D93703"/>
    <w:rsid w:val="00DB7F75"/>
    <w:rsid w:val="00E23703"/>
    <w:rsid w:val="00E662E8"/>
    <w:rsid w:val="00E6667C"/>
    <w:rsid w:val="00E70E35"/>
    <w:rsid w:val="00E7308D"/>
    <w:rsid w:val="00E76D81"/>
    <w:rsid w:val="00E9749C"/>
    <w:rsid w:val="00EB6474"/>
    <w:rsid w:val="00EC69D1"/>
    <w:rsid w:val="00ED4DD9"/>
    <w:rsid w:val="00F7765F"/>
    <w:rsid w:val="00F9428C"/>
    <w:rsid w:val="00FA0060"/>
    <w:rsid w:val="00FA6BD2"/>
    <w:rsid w:val="00FC14DA"/>
    <w:rsid w:val="00FC7B97"/>
    <w:rsid w:val="00FE331A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0FD2"/>
  <w15:chartTrackingRefBased/>
  <w15:docId w15:val="{7572E2C6-22CC-4B76-B355-BEB0D5BC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7591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0F3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6417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3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36F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0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843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936DC"/>
    <w:pPr>
      <w:spacing w:after="120"/>
    </w:pPr>
    <w:rPr>
      <w:rFonts w:eastAsia="Times New Roman"/>
      <w:sz w:val="16"/>
      <w:szCs w:val="16"/>
      <w:lang w:eastAsia="hu-HU"/>
    </w:rPr>
  </w:style>
  <w:style w:type="character" w:customStyle="1" w:styleId="Szvegtrzs3Char">
    <w:name w:val="Szövegtörzs 3 Char"/>
    <w:link w:val="Szvegtrzs3"/>
    <w:uiPriority w:val="99"/>
    <w:semiHidden/>
    <w:rsid w:val="002936DC"/>
    <w:rPr>
      <w:rFonts w:eastAsia="Times New Roman"/>
      <w:sz w:val="16"/>
      <w:szCs w:val="16"/>
      <w:lang w:eastAsia="hu-HU"/>
    </w:rPr>
  </w:style>
  <w:style w:type="character" w:customStyle="1" w:styleId="highlighted">
    <w:name w:val="highlighted"/>
    <w:basedOn w:val="Bekezdsalapbettpusa"/>
    <w:rsid w:val="001E4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754</Words>
  <Characters>5206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Hohner</dc:creator>
  <cp:keywords/>
  <cp:lastModifiedBy>Vaszlavik Erika</cp:lastModifiedBy>
  <cp:revision>6</cp:revision>
  <cp:lastPrinted>2015-03-19T14:13:00Z</cp:lastPrinted>
  <dcterms:created xsi:type="dcterms:W3CDTF">2024-11-23T10:10:00Z</dcterms:created>
  <dcterms:modified xsi:type="dcterms:W3CDTF">2024-11-25T11:28:00Z</dcterms:modified>
</cp:coreProperties>
</file>