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2C6EE" w14:textId="77777777" w:rsidR="003E62A5" w:rsidRDefault="009C190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54F67AEA" w14:textId="77777777" w:rsidR="003E62A5" w:rsidRDefault="009C190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Szervezeti és Működési Szabályzatról szóló 26/2016. (XII. 27.) önkormányzati rendelet módosításáról</w:t>
      </w:r>
    </w:p>
    <w:p w14:paraId="0ED656C6" w14:textId="77777777" w:rsidR="003E62A5" w:rsidRDefault="009C1905">
      <w:pPr>
        <w:pStyle w:val="Szvegtrzs"/>
        <w:spacing w:after="0" w:line="240" w:lineRule="auto"/>
        <w:jc w:val="both"/>
      </w:pPr>
      <w:r>
        <w:t xml:space="preserve">[1] Harkány Város Önkormányzatának </w:t>
      </w:r>
      <w:r>
        <w:t>Képviselő-testülete az Alaptörvény 32. cikk (2) bekezdésében foglalt eredeti jogalkotói hatáskörében, az Alaptörvény 32. cikk (1) bekezdés d) pontjában meghatározott feladatkörében eljárva,</w:t>
      </w:r>
    </w:p>
    <w:p w14:paraId="4FCBB5C2" w14:textId="77777777" w:rsidR="003E62A5" w:rsidRDefault="009C1905">
      <w:pPr>
        <w:pStyle w:val="Szvegtrzs"/>
        <w:spacing w:before="120" w:after="0" w:line="240" w:lineRule="auto"/>
        <w:jc w:val="both"/>
      </w:pPr>
      <w:r>
        <w:t>[2] a képviselő-testületi ülések előterjesztéseinek kiküldésére vonatkozó szabályok módosításáról – a szakmailag megalapozott döntéshozatal érdekében – a következőket rendeli el:</w:t>
      </w:r>
    </w:p>
    <w:p w14:paraId="5508A66C" w14:textId="77777777" w:rsidR="003E62A5" w:rsidRDefault="009C19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7E559FF" w14:textId="77777777" w:rsidR="003E62A5" w:rsidRDefault="009C1905">
      <w:pPr>
        <w:pStyle w:val="Szvegtrzs"/>
        <w:spacing w:after="0" w:line="240" w:lineRule="auto"/>
        <w:jc w:val="both"/>
      </w:pPr>
      <w:r>
        <w:t>A Szervezeti és Működési Szabályzatról szóló 26/2016. (XII. 27.) önkormányzati rendelet 5. § (8) bekezdése helyébe a következő rendelkezés lép:</w:t>
      </w:r>
    </w:p>
    <w:p w14:paraId="44BA6088" w14:textId="77777777" w:rsidR="003E62A5" w:rsidRDefault="009C1905">
      <w:pPr>
        <w:pStyle w:val="Szvegtrzs"/>
        <w:spacing w:before="240" w:after="240" w:line="240" w:lineRule="auto"/>
        <w:jc w:val="both"/>
      </w:pPr>
      <w:r>
        <w:t>„(8) Az ülés írásos meghívóját az ülés előtt legalább 2 nappal korábban, elektronikusan kell elküldeni. A meghívónak tartalmaznia kell az ülés helyét, időpontját, a javasolt napirendi pontokat és az előterjesztő nevét, szóbeli előterjesztés esetén az erre történő utalást. Az írásos előterjesztést, teljes szöveggel és mellékletekkel a képviselőknek és a külsős alpolgármesternek a meghívóhoz mellékelni kell vagy – amennyiben a meghívóval egyidejűleg valamely előterjesztés vagy annak melléklete nem kerül a kép</w:t>
      </w:r>
      <w:r>
        <w:t xml:space="preserve">viselők részére megküldésre – az előterjesztés megküldésével egyidejűleg szükséges tájékoztatást adni az előterjesztés megküldésének </w:t>
      </w:r>
      <w:proofErr w:type="spellStart"/>
      <w:r>
        <w:t>határidejéről</w:t>
      </w:r>
      <w:proofErr w:type="spellEnd"/>
      <w:r>
        <w:t xml:space="preserve">, vagy annak bizottsági, testületi ülés megkezdése előtt történő kiosztásáról. A képviselő-testület ülésére meghívást kap a jegyző, az </w:t>
      </w:r>
      <w:proofErr w:type="gramStart"/>
      <w:r>
        <w:t>aljegyző</w:t>
      </w:r>
      <w:proofErr w:type="gramEnd"/>
      <w:r>
        <w:t xml:space="preserve"> valamint a Hivatal osztályvezetői, akik az ülésen teljes körű tanácskozási joggal rendelkeznek.”</w:t>
      </w:r>
    </w:p>
    <w:p w14:paraId="3D161387" w14:textId="77777777" w:rsidR="003E62A5" w:rsidRDefault="009C19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2F7FEE2" w14:textId="77777777" w:rsidR="003E62A5" w:rsidRDefault="009C1905">
      <w:pPr>
        <w:pStyle w:val="Szvegtrzs"/>
        <w:spacing w:after="0" w:line="240" w:lineRule="auto"/>
        <w:jc w:val="both"/>
      </w:pPr>
      <w:r>
        <w:t>A Szervezeti és Működési Szabályzatról szóló 26/2016. (XII. 27.) önkormányzati rendelet 6. § (1) bekezdése helyébe a következő rendelkezés lép:</w:t>
      </w:r>
    </w:p>
    <w:p w14:paraId="4EF9D99A" w14:textId="77777777" w:rsidR="003E62A5" w:rsidRDefault="009C1905">
      <w:pPr>
        <w:pStyle w:val="Szvegtrzs"/>
        <w:spacing w:before="240" w:after="240" w:line="240" w:lineRule="auto"/>
        <w:jc w:val="both"/>
      </w:pPr>
      <w:r>
        <w:t>„(1) A tanácskozási joggal résztvevők és egyéb érdekeltek részére a meghívót rendes ülés esetén legkésőbb az ülést megelőző 2 nappal korábban, rendkívüli ülés esetén pedig az 5. § (9) bekezdés szerint – a tanácskozási jogra vonatkozó utalás feltüntetésével – kell elektronikusan megküldeni. A tanácskozási joggal rendelkezők részére az őket érintő napirendi pont előterjesztése megküldésre vagy az ülés megkezdése előtt kiosztásra kerül.”</w:t>
      </w:r>
    </w:p>
    <w:p w14:paraId="621DB6F2" w14:textId="77777777" w:rsidR="003E62A5" w:rsidRDefault="009C19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9003F20" w14:textId="77777777" w:rsidR="003E62A5" w:rsidRDefault="009C1905">
      <w:pPr>
        <w:pStyle w:val="Szvegtrzs"/>
        <w:spacing w:after="0" w:line="240" w:lineRule="auto"/>
        <w:jc w:val="both"/>
      </w:pPr>
      <w:r>
        <w:t>A Szervezeti és Működési Szabályzatról szóló 26/2016. (XII. 27.) önkormányzati rendelet 9. § (5) bekezdés b) pontja helyébe a következő rendelkezés lép:</w:t>
      </w:r>
    </w:p>
    <w:p w14:paraId="098286F8" w14:textId="77777777" w:rsidR="003E62A5" w:rsidRDefault="009C190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ülés vezetője e jogkörében eljárva:)</w:t>
      </w:r>
    </w:p>
    <w:p w14:paraId="6F80917C" w14:textId="77777777" w:rsidR="003E62A5" w:rsidRDefault="009C190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javaslatot tesz a tárgyalandó napirendre és a tárgyalás sorrendjének elfogadására, indokolt esetben a napirendi pont elhalasztására vagy rendkívüli előterjesztés megtárgyalására, felvételére;”</w:t>
      </w:r>
    </w:p>
    <w:p w14:paraId="325A477F" w14:textId="77777777" w:rsidR="003E62A5" w:rsidRDefault="009C19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C7599F2" w14:textId="77777777" w:rsidR="003E62A5" w:rsidRDefault="009C1905">
      <w:pPr>
        <w:pStyle w:val="Szvegtrzs"/>
        <w:spacing w:after="0" w:line="240" w:lineRule="auto"/>
        <w:jc w:val="both"/>
      </w:pPr>
      <w:r>
        <w:lastRenderedPageBreak/>
        <w:t>A Szervezeti és Működési Szabályzatról szóló 26/2016. (XII. 27.) önkormányzati rendelet 12. § (1) bekezdése helyébe a következő rendelkezés lép:</w:t>
      </w:r>
    </w:p>
    <w:p w14:paraId="569FA557" w14:textId="77777777" w:rsidR="003E62A5" w:rsidRDefault="009C1905">
      <w:pPr>
        <w:pStyle w:val="Szvegtrzs"/>
        <w:spacing w:before="240" w:after="240" w:line="240" w:lineRule="auto"/>
        <w:jc w:val="both"/>
      </w:pPr>
      <w:r>
        <w:t xml:space="preserve">„(1) Rendkívüli előterjesztésnek minősül minden olyan előterjesztés, amely az ülés meghívójában nem szerepel, továbbá az a meghívóban szereplő előterjesztés, amely nem vagy nem </w:t>
      </w:r>
      <w:proofErr w:type="spellStart"/>
      <w:r>
        <w:t>teljeskörűen</w:t>
      </w:r>
      <w:proofErr w:type="spellEnd"/>
      <w:r>
        <w:t xml:space="preserve"> került kiküldésre az 5. § (8) bekezdésben meghatározott időponthoz képest. A Képviselő-testület vagy bizottság –az ülést levezető javaslatára– a napirend elfogadásával dönt a rendkívüli előterjesztés megtárgyalásáról.”</w:t>
      </w:r>
    </w:p>
    <w:p w14:paraId="4596DEEF" w14:textId="77777777" w:rsidR="003E62A5" w:rsidRDefault="009C19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7F358FB" w14:textId="77777777" w:rsidR="003E62A5" w:rsidRDefault="009C1905">
      <w:pPr>
        <w:pStyle w:val="Szvegtrzs"/>
        <w:spacing w:after="0" w:line="240" w:lineRule="auto"/>
        <w:jc w:val="both"/>
      </w:pPr>
      <w:r>
        <w:t>A Szervezeti és Működési Szabályzatról szóló 26/2016. (XII. 27.) önkormányzati rendelet 13. § (7) bekezdése helyébe a következő rendelkezés lép:</w:t>
      </w:r>
    </w:p>
    <w:p w14:paraId="5DA96D13" w14:textId="77777777" w:rsidR="003E62A5" w:rsidRDefault="009C1905">
      <w:pPr>
        <w:pStyle w:val="Szvegtrzs"/>
        <w:spacing w:before="240" w:after="240" w:line="240" w:lineRule="auto"/>
        <w:jc w:val="both"/>
      </w:pPr>
      <w:r>
        <w:t xml:space="preserve">„(7) A napirend előterjesztője a szavazás előtt javasolhatja a téma napirendről történő levételét, valamint javaslatát meg is változtathatja. Az indítványról a Képviselő-testület vita nélkül, egyszerű </w:t>
      </w:r>
      <w:r>
        <w:t>szótöbbséggel, alakszerű határozat meghozatala nélkül dönt.”</w:t>
      </w:r>
    </w:p>
    <w:p w14:paraId="47CA4E37" w14:textId="77777777" w:rsidR="003E62A5" w:rsidRDefault="009C19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3727656E" w14:textId="77777777" w:rsidR="003E62A5" w:rsidRDefault="009C1905">
      <w:pPr>
        <w:pStyle w:val="Szvegtrzs"/>
        <w:spacing w:after="0" w:line="240" w:lineRule="auto"/>
        <w:jc w:val="both"/>
      </w:pPr>
      <w:r>
        <w:t>A Szervezeti és Működési Szabályzatról szóló 26/2016. (XII. 27.) önkormányzati rendelet 20. § (4) bekezdése helyébe a következő rendelkezés lép:</w:t>
      </w:r>
    </w:p>
    <w:p w14:paraId="7D6AF171" w14:textId="77777777" w:rsidR="003E62A5" w:rsidRDefault="009C1905">
      <w:pPr>
        <w:pStyle w:val="Szvegtrzs"/>
        <w:spacing w:before="240" w:after="240" w:line="240" w:lineRule="auto"/>
        <w:jc w:val="both"/>
      </w:pPr>
      <w:r>
        <w:t xml:space="preserve">„(4) A jegyzőkönyv hitelesített példánya és mellékletei beszkennelt formában az </w:t>
      </w:r>
      <w:proofErr w:type="spellStart"/>
      <w:r>
        <w:t>Mötv</w:t>
      </w:r>
      <w:proofErr w:type="spellEnd"/>
      <w:r>
        <w:t>. 52. § (2) bekezdés által megjelölt határidőben a Nemzeti Jogszabálytár Törvényességi Felügyeleti Írásbeli Kapcsolattartás modul felületére feltöltésre kerülnek, valamint közzé kell tenni az önkormányzat hivatalos honlapján.”</w:t>
      </w:r>
    </w:p>
    <w:p w14:paraId="0ABD7D02" w14:textId="77777777" w:rsidR="003E62A5" w:rsidRDefault="009C19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2715A12" w14:textId="77777777" w:rsidR="003E62A5" w:rsidRDefault="009C1905">
      <w:pPr>
        <w:pStyle w:val="Szvegtrzs"/>
        <w:spacing w:after="0" w:line="240" w:lineRule="auto"/>
        <w:jc w:val="both"/>
      </w:pPr>
      <w:r>
        <w:t>Hatályát veszti a Szervezeti és Működési Szabályzatról szóló 26/2016. (XII. 27.) önkormányzati rendelet 12. § (4) bekezdése.</w:t>
      </w:r>
    </w:p>
    <w:p w14:paraId="71991BAF" w14:textId="77777777" w:rsidR="003E62A5" w:rsidRDefault="009C19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19C7FCCA" w14:textId="77777777" w:rsidR="003E62A5" w:rsidRDefault="009C1905">
      <w:pPr>
        <w:pStyle w:val="Szvegtrzs"/>
        <w:spacing w:after="0" w:line="240" w:lineRule="auto"/>
        <w:jc w:val="both"/>
        <w:sectPr w:rsidR="003E62A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napon lép hatályba.</w:t>
      </w:r>
    </w:p>
    <w:p w14:paraId="2839A0BC" w14:textId="77777777" w:rsidR="003E62A5" w:rsidRDefault="003E62A5">
      <w:pPr>
        <w:pStyle w:val="Szvegtrzs"/>
        <w:spacing w:after="0"/>
        <w:jc w:val="center"/>
      </w:pPr>
    </w:p>
    <w:p w14:paraId="45D80D7C" w14:textId="77777777" w:rsidR="003E62A5" w:rsidRDefault="009C190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C8A28F0" w14:textId="77777777" w:rsidR="003E62A5" w:rsidRDefault="009C1905">
      <w:pPr>
        <w:pStyle w:val="Szvegtrzs"/>
        <w:spacing w:after="120" w:line="240" w:lineRule="auto"/>
        <w:jc w:val="both"/>
      </w:pPr>
      <w:r>
        <w:t xml:space="preserve">A Szervezeti és Működési Szabályzatról szóló 26/2016. (XII. 27.) önkormányzati rendelet (a továbbiakban: </w:t>
      </w:r>
      <w:proofErr w:type="spellStart"/>
      <w:r>
        <w:t>Ör</w:t>
      </w:r>
      <w:proofErr w:type="spellEnd"/>
      <w:r>
        <w:t>.) a képviselő-testület összehívásáról az 5. §, a rendkívüli előterjesztésről a 12. § rendelkezik. Az összehívás további szabályairól az Mötv.44. §-</w:t>
      </w:r>
      <w:proofErr w:type="spellStart"/>
      <w:r>
        <w:t>on</w:t>
      </w:r>
      <w:proofErr w:type="spellEnd"/>
      <w:r>
        <w:t xml:space="preserve"> kívül részletes rendelkezéseket nem tartalmaz, a 44. § rendelkezése is javarészt az indítványra történő összehívás szabályait rendezi. Az </w:t>
      </w:r>
      <w:proofErr w:type="spellStart"/>
      <w:r>
        <w:t>Mötv</w:t>
      </w:r>
      <w:proofErr w:type="spellEnd"/>
      <w:r>
        <w:t xml:space="preserve">. kommentárjában rögzítettek szerint a szakaszban </w:t>
      </w:r>
      <w:proofErr w:type="gramStart"/>
      <w:r>
        <w:t>foglaltakat  a</w:t>
      </w:r>
      <w:proofErr w:type="gramEnd"/>
      <w:r>
        <w:t xml:space="preserve"> rendkívüli ülések összehívására vonatkozó szabályként kell értelmezni.</w:t>
      </w:r>
    </w:p>
    <w:p w14:paraId="2B513F54" w14:textId="77777777" w:rsidR="003E62A5" w:rsidRDefault="009C1905">
      <w:pPr>
        <w:pStyle w:val="Szvegtrzs"/>
        <w:spacing w:after="120" w:line="240" w:lineRule="auto"/>
        <w:jc w:val="both"/>
      </w:pPr>
      <w:r>
        <w:t xml:space="preserve">A képviselő-testület a saját működésére vonatkozó szervezeti-, és működési szabályzatban rendelkezhet az ülés összehívásának részletes szabályairól, a meghívó tartalmáról, az előterjesztések kiküldésének módjáról és </w:t>
      </w:r>
      <w:proofErr w:type="spellStart"/>
      <w:r>
        <w:t>határidejéről</w:t>
      </w:r>
      <w:proofErr w:type="spellEnd"/>
      <w:r>
        <w:t>.</w:t>
      </w:r>
    </w:p>
    <w:p w14:paraId="66F73F92" w14:textId="77777777" w:rsidR="003E62A5" w:rsidRDefault="009C1905">
      <w:pPr>
        <w:pStyle w:val="Szvegtrzs"/>
        <w:spacing w:after="120" w:line="240" w:lineRule="auto"/>
        <w:jc w:val="both"/>
      </w:pPr>
      <w:r>
        <w:t xml:space="preserve">A szakmailag megalapozott döntéshozatal érdekében fontos követelmény, hogy a képviselők </w:t>
      </w:r>
      <w:proofErr w:type="gramStart"/>
      <w:r>
        <w:t>valamennyi,  rendelkezésre</w:t>
      </w:r>
      <w:proofErr w:type="gramEnd"/>
      <w:r>
        <w:t xml:space="preserve"> álló információhoz hozzájussanak, ezért előfordulhat, hogy a meghívó kiküldésével egyidejűleg  minden előterjesztés vagy esetleg csupán az előterjesztés melléklete nem készül el, viszont a döntéshozatal napjáig ezen információk rendelkezésre fognak állni. Ezért szükséges a képviselő-testületi anyagok kiküldésére vonatkozó rendelkezések pontosítása, melyeket a rendelet módosítása tartalmaz.  A napirendi pontok elfogadásával a képviselő-testület gyakorlatilag dönt az előterjesztések</w:t>
      </w:r>
      <w:r>
        <w:t xml:space="preserve"> elfogadhatóságáról, azok tárgyalásra való alkalmasságáról.</w:t>
      </w:r>
    </w:p>
    <w:sectPr w:rsidR="003E62A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E2A81" w14:textId="77777777" w:rsidR="008A2231" w:rsidRDefault="008A2231">
      <w:r>
        <w:separator/>
      </w:r>
    </w:p>
  </w:endnote>
  <w:endnote w:type="continuationSeparator" w:id="0">
    <w:p w14:paraId="2748E5BE" w14:textId="77777777" w:rsidR="008A2231" w:rsidRDefault="008A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BD13A" w14:textId="77777777" w:rsidR="003E62A5" w:rsidRDefault="009C190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D0DF7" w14:textId="77777777" w:rsidR="003E62A5" w:rsidRDefault="009C190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B6C68" w14:textId="77777777" w:rsidR="008A2231" w:rsidRDefault="008A2231">
      <w:r>
        <w:separator/>
      </w:r>
    </w:p>
  </w:footnote>
  <w:footnote w:type="continuationSeparator" w:id="0">
    <w:p w14:paraId="48A4ABCF" w14:textId="77777777" w:rsidR="008A2231" w:rsidRDefault="008A2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2B52A2"/>
    <w:multiLevelType w:val="multilevel"/>
    <w:tmpl w:val="CEECC7F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505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2A5"/>
    <w:rsid w:val="003E62A5"/>
    <w:rsid w:val="006E598E"/>
    <w:rsid w:val="008A2231"/>
    <w:rsid w:val="0094759F"/>
    <w:rsid w:val="009C1905"/>
    <w:rsid w:val="00B6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F866"/>
  <w15:docId w15:val="{0520CDE0-64D0-43CC-91FD-CBA1B234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4987</Characters>
  <Application>Microsoft Office Word</Application>
  <DocSecurity>4</DocSecurity>
  <Lines>41</Lines>
  <Paragraphs>11</Paragraphs>
  <ScaleCrop>false</ScaleCrop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Bacsáné dr. Kajdity Petra</cp:lastModifiedBy>
  <cp:revision>2</cp:revision>
  <dcterms:created xsi:type="dcterms:W3CDTF">2025-03-30T08:36:00Z</dcterms:created>
  <dcterms:modified xsi:type="dcterms:W3CDTF">2025-03-30T08:36:00Z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