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71F28" w14:textId="77777777" w:rsidR="008927C2" w:rsidRPr="008927C2" w:rsidRDefault="008927C2" w:rsidP="008927C2">
      <w:pPr>
        <w:numPr>
          <w:ilvl w:val="0"/>
          <w:numId w:val="1"/>
        </w:numPr>
        <w:jc w:val="center"/>
        <w:rPr>
          <w:sz w:val="22"/>
          <w:szCs w:val="22"/>
        </w:rPr>
      </w:pPr>
      <w:r>
        <w:rPr>
          <w:b/>
          <w:sz w:val="22"/>
          <w:szCs w:val="22"/>
        </w:rPr>
        <w:t>számú melléklet</w:t>
      </w:r>
      <w:r>
        <w:rPr>
          <w:rStyle w:val="Lbjegyzet-hivatkozs"/>
          <w:b/>
          <w:sz w:val="22"/>
          <w:szCs w:val="22"/>
        </w:rPr>
        <w:footnoteReference w:id="1"/>
      </w:r>
    </w:p>
    <w:p w14:paraId="09C32A49" w14:textId="77777777" w:rsidR="008927C2" w:rsidRDefault="008927C2" w:rsidP="008927C2">
      <w:pPr>
        <w:ind w:left="720"/>
        <w:rPr>
          <w:b/>
          <w:sz w:val="22"/>
          <w:szCs w:val="22"/>
        </w:rPr>
      </w:pPr>
    </w:p>
    <w:p w14:paraId="1F39E39A" w14:textId="495BC031" w:rsidR="008927C2" w:rsidRPr="009F29C3" w:rsidRDefault="00632016" w:rsidP="008927C2">
      <w:pPr>
        <w:ind w:left="720"/>
        <w:jc w:val="center"/>
        <w:rPr>
          <w:sz w:val="22"/>
          <w:szCs w:val="22"/>
        </w:rPr>
      </w:pPr>
      <w:r>
        <w:rPr>
          <w:b/>
          <w:sz w:val="22"/>
          <w:szCs w:val="22"/>
        </w:rPr>
        <w:t>Piactér n</w:t>
      </w:r>
      <w:r w:rsidR="008927C2">
        <w:rPr>
          <w:b/>
          <w:sz w:val="22"/>
          <w:szCs w:val="22"/>
        </w:rPr>
        <w:t>yitvatartási és árusítási idő</w:t>
      </w:r>
    </w:p>
    <w:p w14:paraId="0ADD3D73" w14:textId="77777777" w:rsidR="008927C2" w:rsidRPr="0063268C" w:rsidRDefault="008927C2" w:rsidP="008927C2">
      <w:pPr>
        <w:ind w:left="720"/>
        <w:rPr>
          <w:highlight w:val="yellow"/>
        </w:rPr>
      </w:pPr>
    </w:p>
    <w:p w14:paraId="648B2896" w14:textId="1FF1C808" w:rsidR="008927C2" w:rsidRPr="00F76E2E" w:rsidRDefault="008927C2" w:rsidP="008927C2">
      <w:pPr>
        <w:pStyle w:val="Listaszerbekezds"/>
        <w:numPr>
          <w:ilvl w:val="0"/>
          <w:numId w:val="5"/>
        </w:numPr>
        <w:jc w:val="center"/>
        <w:rPr>
          <w:rFonts w:ascii="Times New Roman" w:hAnsi="Times New Roman"/>
          <w:b/>
        </w:rPr>
      </w:pPr>
      <w:r w:rsidRPr="00F76E2E">
        <w:rPr>
          <w:rFonts w:ascii="Times New Roman" w:hAnsi="Times New Roman"/>
          <w:b/>
        </w:rPr>
        <w:t>A vásár (</w:t>
      </w:r>
      <w:proofErr w:type="spellStart"/>
      <w:r w:rsidRPr="00F76E2E">
        <w:rPr>
          <w:rFonts w:ascii="Times New Roman" w:hAnsi="Times New Roman"/>
          <w:b/>
        </w:rPr>
        <w:t>sátras</w:t>
      </w:r>
      <w:proofErr w:type="spellEnd"/>
      <w:r w:rsidRPr="00F76E2E">
        <w:rPr>
          <w:rFonts w:ascii="Times New Roman" w:hAnsi="Times New Roman"/>
          <w:b/>
        </w:rPr>
        <w:t xml:space="preserve"> piactér) piac árusítási ideje</w:t>
      </w:r>
    </w:p>
    <w:p w14:paraId="49A0EB18" w14:textId="77777777" w:rsidR="008927C2" w:rsidRPr="0063268C" w:rsidRDefault="008927C2" w:rsidP="008927C2">
      <w:pPr>
        <w:jc w:val="both"/>
        <w:rPr>
          <w:b/>
          <w:highlight w:val="yellow"/>
        </w:rPr>
      </w:pPr>
    </w:p>
    <w:tbl>
      <w:tblPr>
        <w:tblStyle w:val="Rcsostblzat"/>
        <w:tblW w:w="1034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419"/>
        <w:gridCol w:w="4465"/>
        <w:gridCol w:w="4465"/>
      </w:tblGrid>
      <w:tr w:rsidR="008927C2" w:rsidRPr="0063268C" w14:paraId="123CA935" w14:textId="77777777" w:rsidTr="004145F0">
        <w:trPr>
          <w:trHeight w:val="547"/>
        </w:trPr>
        <w:tc>
          <w:tcPr>
            <w:tcW w:w="1419" w:type="dxa"/>
          </w:tcPr>
          <w:p w14:paraId="3D67C113" w14:textId="77777777" w:rsidR="008927C2" w:rsidRPr="0063268C" w:rsidRDefault="008927C2" w:rsidP="004145F0">
            <w:pPr>
              <w:jc w:val="center"/>
              <w:rPr>
                <w:szCs w:val="22"/>
                <w:highlight w:val="yellow"/>
              </w:rPr>
            </w:pPr>
          </w:p>
        </w:tc>
        <w:tc>
          <w:tcPr>
            <w:tcW w:w="8930" w:type="dxa"/>
            <w:gridSpan w:val="2"/>
            <w:vAlign w:val="center"/>
          </w:tcPr>
          <w:p w14:paraId="5066C912" w14:textId="77777777" w:rsidR="008927C2" w:rsidRPr="00C50B2D" w:rsidRDefault="008927C2" w:rsidP="004145F0">
            <w:pPr>
              <w:jc w:val="center"/>
              <w:rPr>
                <w:b/>
                <w:szCs w:val="22"/>
                <w:highlight w:val="yellow"/>
              </w:rPr>
            </w:pPr>
            <w:r w:rsidRPr="00C50B2D">
              <w:rPr>
                <w:b/>
                <w:szCs w:val="22"/>
              </w:rPr>
              <w:t>Időszak:</w:t>
            </w:r>
          </w:p>
        </w:tc>
      </w:tr>
      <w:tr w:rsidR="008927C2" w:rsidRPr="0063268C" w14:paraId="12B08D3C" w14:textId="77777777" w:rsidTr="004145F0">
        <w:tc>
          <w:tcPr>
            <w:tcW w:w="1419" w:type="dxa"/>
            <w:vAlign w:val="center"/>
          </w:tcPr>
          <w:p w14:paraId="3C341EC9" w14:textId="77777777" w:rsidR="008927C2" w:rsidRPr="0063268C" w:rsidRDefault="008927C2" w:rsidP="004145F0">
            <w:pPr>
              <w:jc w:val="center"/>
              <w:rPr>
                <w:b/>
                <w:szCs w:val="22"/>
              </w:rPr>
            </w:pPr>
            <w:r w:rsidRPr="0063268C">
              <w:rPr>
                <w:b/>
              </w:rPr>
              <w:t>A hét napjai:</w:t>
            </w:r>
          </w:p>
        </w:tc>
        <w:tc>
          <w:tcPr>
            <w:tcW w:w="4465" w:type="dxa"/>
          </w:tcPr>
          <w:p w14:paraId="368DD844" w14:textId="77777777" w:rsidR="008927C2" w:rsidRPr="00C50B2D" w:rsidRDefault="008927C2" w:rsidP="004145F0">
            <w:pPr>
              <w:jc w:val="center"/>
              <w:rPr>
                <w:b/>
                <w:szCs w:val="22"/>
              </w:rPr>
            </w:pPr>
            <w:r w:rsidRPr="00C50B2D">
              <w:rPr>
                <w:b/>
                <w:szCs w:val="22"/>
              </w:rPr>
              <w:t>április 1-</w:t>
            </w:r>
            <w:r>
              <w:rPr>
                <w:b/>
                <w:szCs w:val="22"/>
              </w:rPr>
              <w:t xml:space="preserve">től </w:t>
            </w:r>
            <w:r w:rsidRPr="00C50B2D">
              <w:rPr>
                <w:b/>
                <w:szCs w:val="22"/>
              </w:rPr>
              <w:t>október 31-ig</w:t>
            </w:r>
          </w:p>
        </w:tc>
        <w:tc>
          <w:tcPr>
            <w:tcW w:w="4465" w:type="dxa"/>
          </w:tcPr>
          <w:p w14:paraId="7AAE7AF9" w14:textId="77777777" w:rsidR="008927C2" w:rsidRPr="00C50B2D" w:rsidRDefault="008927C2" w:rsidP="004145F0">
            <w:pPr>
              <w:jc w:val="center"/>
              <w:rPr>
                <w:b/>
                <w:szCs w:val="22"/>
              </w:rPr>
            </w:pPr>
            <w:r w:rsidRPr="00C50B2D">
              <w:rPr>
                <w:b/>
                <w:szCs w:val="22"/>
              </w:rPr>
              <w:t>november 1</w:t>
            </w:r>
            <w:r>
              <w:rPr>
                <w:b/>
                <w:szCs w:val="22"/>
              </w:rPr>
              <w:t xml:space="preserve">-től </w:t>
            </w:r>
            <w:r w:rsidRPr="00C50B2D">
              <w:rPr>
                <w:b/>
                <w:szCs w:val="22"/>
              </w:rPr>
              <w:t>-március 31-ig</w:t>
            </w:r>
          </w:p>
        </w:tc>
      </w:tr>
      <w:tr w:rsidR="008927C2" w:rsidRPr="0063268C" w14:paraId="1136CE58" w14:textId="77777777" w:rsidTr="004145F0">
        <w:trPr>
          <w:trHeight w:val="618"/>
        </w:trPr>
        <w:tc>
          <w:tcPr>
            <w:tcW w:w="1419" w:type="dxa"/>
            <w:vAlign w:val="center"/>
          </w:tcPr>
          <w:p w14:paraId="1A26E422" w14:textId="77777777" w:rsidR="008927C2" w:rsidRPr="0063268C" w:rsidRDefault="008927C2" w:rsidP="004145F0">
            <w:pPr>
              <w:jc w:val="center"/>
              <w:rPr>
                <w:b/>
                <w:szCs w:val="22"/>
              </w:rPr>
            </w:pPr>
            <w:r w:rsidRPr="0063268C">
              <w:rPr>
                <w:b/>
              </w:rPr>
              <w:t>Hétfőtől-Péntekig</w:t>
            </w:r>
          </w:p>
        </w:tc>
        <w:tc>
          <w:tcPr>
            <w:tcW w:w="4465" w:type="dxa"/>
            <w:vAlign w:val="center"/>
          </w:tcPr>
          <w:p w14:paraId="610A9BB4" w14:textId="6C7146C1" w:rsidR="008927C2" w:rsidRPr="00C50B2D" w:rsidRDefault="00A76523" w:rsidP="004145F0">
            <w:pPr>
              <w:jc w:val="center"/>
              <w:rPr>
                <w:szCs w:val="22"/>
              </w:rPr>
            </w:pPr>
            <w:r>
              <w:t>0</w:t>
            </w:r>
            <w:r w:rsidR="008927C2" w:rsidRPr="00C50B2D">
              <w:t>8.00-16.00</w:t>
            </w:r>
          </w:p>
        </w:tc>
        <w:tc>
          <w:tcPr>
            <w:tcW w:w="4465" w:type="dxa"/>
            <w:vAlign w:val="center"/>
          </w:tcPr>
          <w:p w14:paraId="6F0440CC" w14:textId="50B45585" w:rsidR="008927C2" w:rsidRPr="00C50B2D" w:rsidRDefault="00A76523" w:rsidP="004145F0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</w:t>
            </w:r>
            <w:r w:rsidR="008927C2" w:rsidRPr="00C50B2D">
              <w:rPr>
                <w:szCs w:val="22"/>
              </w:rPr>
              <w:t>8.00-14.00</w:t>
            </w:r>
          </w:p>
        </w:tc>
      </w:tr>
      <w:tr w:rsidR="008927C2" w:rsidRPr="0063268C" w14:paraId="463E1059" w14:textId="77777777" w:rsidTr="004145F0">
        <w:trPr>
          <w:trHeight w:val="697"/>
        </w:trPr>
        <w:tc>
          <w:tcPr>
            <w:tcW w:w="1419" w:type="dxa"/>
            <w:vAlign w:val="center"/>
          </w:tcPr>
          <w:p w14:paraId="7E96BFBC" w14:textId="77777777" w:rsidR="008927C2" w:rsidRPr="0063268C" w:rsidRDefault="008927C2" w:rsidP="004145F0">
            <w:pPr>
              <w:jc w:val="center"/>
              <w:rPr>
                <w:b/>
                <w:szCs w:val="22"/>
              </w:rPr>
            </w:pPr>
            <w:r w:rsidRPr="0063268C">
              <w:rPr>
                <w:b/>
              </w:rPr>
              <w:t>Szombat</w:t>
            </w:r>
          </w:p>
        </w:tc>
        <w:tc>
          <w:tcPr>
            <w:tcW w:w="8930" w:type="dxa"/>
            <w:gridSpan w:val="2"/>
            <w:vAlign w:val="center"/>
          </w:tcPr>
          <w:p w14:paraId="78469138" w14:textId="3141AF73" w:rsidR="008927C2" w:rsidRPr="00C50B2D" w:rsidRDefault="00A76523" w:rsidP="004145F0">
            <w:pPr>
              <w:jc w:val="center"/>
            </w:pPr>
            <w:r>
              <w:t>0</w:t>
            </w:r>
            <w:r w:rsidR="008927C2" w:rsidRPr="00C50B2D">
              <w:t>8.00-14.00</w:t>
            </w:r>
          </w:p>
        </w:tc>
      </w:tr>
      <w:tr w:rsidR="008927C2" w:rsidRPr="00312F12" w14:paraId="72FE59FA" w14:textId="77777777" w:rsidTr="004145F0">
        <w:trPr>
          <w:trHeight w:val="697"/>
        </w:trPr>
        <w:tc>
          <w:tcPr>
            <w:tcW w:w="1419" w:type="dxa"/>
            <w:vAlign w:val="center"/>
          </w:tcPr>
          <w:p w14:paraId="5605FBAD" w14:textId="77777777" w:rsidR="008927C2" w:rsidRPr="0063268C" w:rsidRDefault="008927C2" w:rsidP="004145F0">
            <w:pPr>
              <w:jc w:val="center"/>
              <w:rPr>
                <w:b/>
              </w:rPr>
            </w:pPr>
            <w:r w:rsidRPr="0063268C">
              <w:rPr>
                <w:b/>
              </w:rPr>
              <w:t>Vasárnap</w:t>
            </w:r>
          </w:p>
        </w:tc>
        <w:tc>
          <w:tcPr>
            <w:tcW w:w="8930" w:type="dxa"/>
            <w:gridSpan w:val="2"/>
            <w:vAlign w:val="center"/>
          </w:tcPr>
          <w:p w14:paraId="3E94F16B" w14:textId="3FF4AA57" w:rsidR="008927C2" w:rsidRPr="00C50B2D" w:rsidRDefault="00A76523" w:rsidP="004145F0">
            <w:pPr>
              <w:jc w:val="center"/>
            </w:pPr>
            <w:r>
              <w:t>0</w:t>
            </w:r>
            <w:r w:rsidR="008927C2" w:rsidRPr="00C50B2D">
              <w:t>8.00-12.00</w:t>
            </w:r>
          </w:p>
        </w:tc>
      </w:tr>
    </w:tbl>
    <w:p w14:paraId="22CED04C" w14:textId="77777777" w:rsidR="008927C2" w:rsidRDefault="008927C2" w:rsidP="008927C2"/>
    <w:p w14:paraId="7319AC7A" w14:textId="77777777" w:rsidR="008927C2" w:rsidRPr="00A76523" w:rsidRDefault="008927C2" w:rsidP="008927C2">
      <w:pPr>
        <w:pStyle w:val="Listaszerbekezds"/>
        <w:numPr>
          <w:ilvl w:val="0"/>
          <w:numId w:val="5"/>
        </w:numPr>
        <w:jc w:val="center"/>
        <w:rPr>
          <w:rFonts w:ascii="Times New Roman" w:hAnsi="Times New Roman"/>
          <w:b/>
        </w:rPr>
      </w:pPr>
      <w:r w:rsidRPr="00A76523">
        <w:rPr>
          <w:rFonts w:ascii="Times New Roman" w:hAnsi="Times New Roman"/>
          <w:b/>
        </w:rPr>
        <w:t xml:space="preserve">Piaccsarnok </w:t>
      </w:r>
      <w:r w:rsidR="005577BF" w:rsidRPr="00A76523">
        <w:rPr>
          <w:rFonts w:ascii="Times New Roman" w:hAnsi="Times New Roman"/>
          <w:b/>
        </w:rPr>
        <w:t>nyitvatartási és árusítási</w:t>
      </w:r>
      <w:r w:rsidRPr="00A76523">
        <w:rPr>
          <w:rFonts w:ascii="Times New Roman" w:hAnsi="Times New Roman"/>
          <w:b/>
        </w:rPr>
        <w:t xml:space="preserve"> ideje</w:t>
      </w:r>
    </w:p>
    <w:p w14:paraId="3AFABF5A" w14:textId="77777777" w:rsidR="008927C2" w:rsidRPr="00A76523" w:rsidRDefault="008927C2" w:rsidP="008927C2">
      <w:pPr>
        <w:ind w:left="720"/>
        <w:rPr>
          <w:b/>
        </w:rPr>
      </w:pPr>
    </w:p>
    <w:tbl>
      <w:tblPr>
        <w:tblStyle w:val="Rcsostblzat"/>
        <w:tblW w:w="1034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419"/>
        <w:gridCol w:w="4465"/>
        <w:gridCol w:w="4465"/>
      </w:tblGrid>
      <w:tr w:rsidR="008927C2" w:rsidRPr="00A76523" w14:paraId="2208F803" w14:textId="77777777" w:rsidTr="004145F0">
        <w:trPr>
          <w:trHeight w:val="547"/>
        </w:trPr>
        <w:tc>
          <w:tcPr>
            <w:tcW w:w="1419" w:type="dxa"/>
          </w:tcPr>
          <w:p w14:paraId="408BC36D" w14:textId="77777777" w:rsidR="008927C2" w:rsidRPr="00A76523" w:rsidRDefault="008927C2" w:rsidP="004145F0">
            <w:pPr>
              <w:jc w:val="center"/>
              <w:rPr>
                <w:szCs w:val="22"/>
              </w:rPr>
            </w:pPr>
          </w:p>
        </w:tc>
        <w:tc>
          <w:tcPr>
            <w:tcW w:w="8930" w:type="dxa"/>
            <w:gridSpan w:val="2"/>
            <w:vAlign w:val="center"/>
          </w:tcPr>
          <w:p w14:paraId="4CD4FD5F" w14:textId="77777777" w:rsidR="008927C2" w:rsidRPr="00A76523" w:rsidRDefault="008927C2" w:rsidP="004145F0">
            <w:pPr>
              <w:jc w:val="center"/>
              <w:rPr>
                <w:b/>
                <w:szCs w:val="22"/>
              </w:rPr>
            </w:pPr>
            <w:r w:rsidRPr="00A76523">
              <w:rPr>
                <w:b/>
                <w:szCs w:val="22"/>
              </w:rPr>
              <w:t>Időszak:</w:t>
            </w:r>
          </w:p>
        </w:tc>
      </w:tr>
      <w:tr w:rsidR="008927C2" w:rsidRPr="00A76523" w14:paraId="07178B04" w14:textId="77777777" w:rsidTr="004145F0">
        <w:tc>
          <w:tcPr>
            <w:tcW w:w="1419" w:type="dxa"/>
            <w:vAlign w:val="center"/>
          </w:tcPr>
          <w:p w14:paraId="4D1F3E0A" w14:textId="77777777" w:rsidR="008927C2" w:rsidRPr="00A76523" w:rsidRDefault="008927C2" w:rsidP="004145F0">
            <w:pPr>
              <w:jc w:val="center"/>
              <w:rPr>
                <w:b/>
                <w:szCs w:val="22"/>
              </w:rPr>
            </w:pPr>
            <w:r w:rsidRPr="00A76523">
              <w:rPr>
                <w:b/>
              </w:rPr>
              <w:t>A hét napjai:</w:t>
            </w:r>
          </w:p>
        </w:tc>
        <w:tc>
          <w:tcPr>
            <w:tcW w:w="4465" w:type="dxa"/>
          </w:tcPr>
          <w:p w14:paraId="429BF341" w14:textId="77777777" w:rsidR="008927C2" w:rsidRPr="00A76523" w:rsidRDefault="008927C2" w:rsidP="008927C2">
            <w:pPr>
              <w:jc w:val="center"/>
              <w:rPr>
                <w:b/>
                <w:szCs w:val="22"/>
              </w:rPr>
            </w:pPr>
            <w:r w:rsidRPr="00A76523">
              <w:rPr>
                <w:b/>
                <w:szCs w:val="22"/>
              </w:rPr>
              <w:t>április 1-től szeptember 30-ig</w:t>
            </w:r>
          </w:p>
        </w:tc>
        <w:tc>
          <w:tcPr>
            <w:tcW w:w="4465" w:type="dxa"/>
          </w:tcPr>
          <w:p w14:paraId="73CFD47C" w14:textId="77777777" w:rsidR="008927C2" w:rsidRPr="00A76523" w:rsidRDefault="008927C2" w:rsidP="008927C2">
            <w:pPr>
              <w:jc w:val="center"/>
              <w:rPr>
                <w:b/>
                <w:szCs w:val="22"/>
              </w:rPr>
            </w:pPr>
            <w:r w:rsidRPr="00A76523">
              <w:rPr>
                <w:b/>
                <w:szCs w:val="22"/>
              </w:rPr>
              <w:t>október 1-től március 31-ig</w:t>
            </w:r>
          </w:p>
        </w:tc>
      </w:tr>
      <w:tr w:rsidR="008927C2" w:rsidRPr="00A76523" w14:paraId="492DA40B" w14:textId="77777777" w:rsidTr="004145F0">
        <w:trPr>
          <w:trHeight w:val="618"/>
        </w:trPr>
        <w:tc>
          <w:tcPr>
            <w:tcW w:w="1419" w:type="dxa"/>
            <w:vAlign w:val="center"/>
          </w:tcPr>
          <w:p w14:paraId="2D3CD692" w14:textId="77777777" w:rsidR="008927C2" w:rsidRPr="00A76523" w:rsidRDefault="008927C2" w:rsidP="004145F0">
            <w:pPr>
              <w:jc w:val="center"/>
              <w:rPr>
                <w:b/>
                <w:szCs w:val="22"/>
              </w:rPr>
            </w:pPr>
            <w:r w:rsidRPr="00A76523">
              <w:rPr>
                <w:b/>
              </w:rPr>
              <w:t>Hétfőtől-Péntekig</w:t>
            </w:r>
          </w:p>
        </w:tc>
        <w:tc>
          <w:tcPr>
            <w:tcW w:w="4465" w:type="dxa"/>
            <w:vAlign w:val="center"/>
          </w:tcPr>
          <w:p w14:paraId="120068C6" w14:textId="638EF518" w:rsidR="008927C2" w:rsidRPr="00A76523" w:rsidRDefault="00A76523" w:rsidP="008927C2">
            <w:pPr>
              <w:jc w:val="center"/>
              <w:rPr>
                <w:szCs w:val="22"/>
              </w:rPr>
            </w:pPr>
            <w:r w:rsidRPr="00A76523">
              <w:t>0</w:t>
            </w:r>
            <w:r w:rsidR="008927C2" w:rsidRPr="00A76523">
              <w:t>7.30-15.00</w:t>
            </w:r>
          </w:p>
        </w:tc>
        <w:tc>
          <w:tcPr>
            <w:tcW w:w="4465" w:type="dxa"/>
            <w:vAlign w:val="center"/>
          </w:tcPr>
          <w:p w14:paraId="34C01D37" w14:textId="310D75E9" w:rsidR="008927C2" w:rsidRPr="00A76523" w:rsidRDefault="00A76523" w:rsidP="004145F0">
            <w:pPr>
              <w:jc w:val="center"/>
              <w:rPr>
                <w:szCs w:val="22"/>
              </w:rPr>
            </w:pPr>
            <w:r w:rsidRPr="00A76523">
              <w:rPr>
                <w:szCs w:val="22"/>
              </w:rPr>
              <w:t>0</w:t>
            </w:r>
            <w:r w:rsidR="008927C2" w:rsidRPr="00A76523">
              <w:rPr>
                <w:szCs w:val="22"/>
              </w:rPr>
              <w:t>8.00-14.00</w:t>
            </w:r>
          </w:p>
        </w:tc>
      </w:tr>
      <w:tr w:rsidR="008927C2" w:rsidRPr="00A76523" w14:paraId="5C9CE86B" w14:textId="77777777" w:rsidTr="004145F0">
        <w:trPr>
          <w:trHeight w:val="697"/>
        </w:trPr>
        <w:tc>
          <w:tcPr>
            <w:tcW w:w="1419" w:type="dxa"/>
            <w:vAlign w:val="center"/>
          </w:tcPr>
          <w:p w14:paraId="76FB0466" w14:textId="77777777" w:rsidR="008927C2" w:rsidRPr="00A76523" w:rsidRDefault="008927C2" w:rsidP="004145F0">
            <w:pPr>
              <w:jc w:val="center"/>
              <w:rPr>
                <w:b/>
                <w:szCs w:val="22"/>
              </w:rPr>
            </w:pPr>
            <w:r w:rsidRPr="00A76523">
              <w:rPr>
                <w:b/>
              </w:rPr>
              <w:t>Szombat</w:t>
            </w:r>
          </w:p>
        </w:tc>
        <w:tc>
          <w:tcPr>
            <w:tcW w:w="8930" w:type="dxa"/>
            <w:gridSpan w:val="2"/>
            <w:vAlign w:val="center"/>
          </w:tcPr>
          <w:p w14:paraId="16E4A50F" w14:textId="7E5D8BC2" w:rsidR="008927C2" w:rsidRPr="00A76523" w:rsidRDefault="00A76523" w:rsidP="004145F0">
            <w:pPr>
              <w:jc w:val="center"/>
            </w:pPr>
            <w:r w:rsidRPr="00A76523">
              <w:t>0</w:t>
            </w:r>
            <w:r w:rsidR="008927C2" w:rsidRPr="00A76523">
              <w:t>8.00-14.00</w:t>
            </w:r>
          </w:p>
        </w:tc>
      </w:tr>
      <w:tr w:rsidR="008927C2" w:rsidRPr="00A76523" w14:paraId="7588A364" w14:textId="77777777" w:rsidTr="004145F0">
        <w:trPr>
          <w:trHeight w:val="697"/>
        </w:trPr>
        <w:tc>
          <w:tcPr>
            <w:tcW w:w="1419" w:type="dxa"/>
            <w:vAlign w:val="center"/>
          </w:tcPr>
          <w:p w14:paraId="0A8D4503" w14:textId="77777777" w:rsidR="008927C2" w:rsidRPr="00A76523" w:rsidRDefault="008927C2" w:rsidP="004145F0">
            <w:pPr>
              <w:jc w:val="center"/>
              <w:rPr>
                <w:b/>
              </w:rPr>
            </w:pPr>
            <w:r w:rsidRPr="00A76523">
              <w:rPr>
                <w:b/>
              </w:rPr>
              <w:t>Vasárnap</w:t>
            </w:r>
          </w:p>
        </w:tc>
        <w:tc>
          <w:tcPr>
            <w:tcW w:w="8930" w:type="dxa"/>
            <w:gridSpan w:val="2"/>
            <w:vAlign w:val="center"/>
          </w:tcPr>
          <w:p w14:paraId="689D4C65" w14:textId="65C77CD9" w:rsidR="008927C2" w:rsidRPr="00A76523" w:rsidRDefault="00A76523" w:rsidP="004145F0">
            <w:pPr>
              <w:jc w:val="center"/>
            </w:pPr>
            <w:r w:rsidRPr="00A76523">
              <w:t>0</w:t>
            </w:r>
            <w:r w:rsidR="008927C2" w:rsidRPr="00A76523">
              <w:t>8.00-12.00</w:t>
            </w:r>
          </w:p>
        </w:tc>
      </w:tr>
    </w:tbl>
    <w:p w14:paraId="15F13854" w14:textId="77777777" w:rsidR="005577BF" w:rsidRPr="00A76523" w:rsidRDefault="005577BF" w:rsidP="005577BF">
      <w:pPr>
        <w:pStyle w:val="Listaszerbekezds"/>
        <w:ind w:left="1440"/>
        <w:rPr>
          <w:rFonts w:ascii="Times New Roman" w:hAnsi="Times New Roman"/>
          <w:b/>
        </w:rPr>
      </w:pPr>
    </w:p>
    <w:p w14:paraId="620AB1E0" w14:textId="77777777" w:rsidR="005577BF" w:rsidRPr="00A76523" w:rsidRDefault="005577BF" w:rsidP="005577BF">
      <w:pPr>
        <w:pStyle w:val="Listaszerbekezds"/>
        <w:ind w:left="1440"/>
        <w:rPr>
          <w:rFonts w:ascii="Times New Roman" w:hAnsi="Times New Roman"/>
          <w:b/>
        </w:rPr>
      </w:pPr>
    </w:p>
    <w:p w14:paraId="4F56C387" w14:textId="6B5C42FA" w:rsidR="008927C2" w:rsidRPr="00A76523" w:rsidRDefault="00A76523" w:rsidP="005577BF">
      <w:pPr>
        <w:pStyle w:val="Listaszerbekezds"/>
        <w:numPr>
          <w:ilvl w:val="0"/>
          <w:numId w:val="5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A Harkányi Termelői Piac (őstermelői piac) nyitvatartási és </w:t>
      </w:r>
      <w:r w:rsidR="005577BF" w:rsidRPr="00A76523">
        <w:rPr>
          <w:rFonts w:ascii="Times New Roman" w:hAnsi="Times New Roman"/>
          <w:b/>
        </w:rPr>
        <w:t>árusítási ideje</w:t>
      </w:r>
    </w:p>
    <w:tbl>
      <w:tblPr>
        <w:tblStyle w:val="Rcsostblzat"/>
        <w:tblW w:w="1034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419"/>
        <w:gridCol w:w="8930"/>
      </w:tblGrid>
      <w:tr w:rsidR="00A76523" w:rsidRPr="00A76523" w14:paraId="5A8A981F" w14:textId="77777777" w:rsidTr="00A25598">
        <w:trPr>
          <w:trHeight w:val="697"/>
        </w:trPr>
        <w:tc>
          <w:tcPr>
            <w:tcW w:w="1419" w:type="dxa"/>
            <w:vAlign w:val="center"/>
          </w:tcPr>
          <w:p w14:paraId="50B9CEEA" w14:textId="1993AB15" w:rsidR="00A76523" w:rsidRPr="00A76523" w:rsidRDefault="00A76523" w:rsidP="00A25598">
            <w:pPr>
              <w:jc w:val="center"/>
              <w:rPr>
                <w:b/>
                <w:szCs w:val="22"/>
              </w:rPr>
            </w:pPr>
            <w:r w:rsidRPr="00A76523">
              <w:rPr>
                <w:b/>
              </w:rPr>
              <w:t>Hétfőtől-Péntekig</w:t>
            </w:r>
          </w:p>
        </w:tc>
        <w:tc>
          <w:tcPr>
            <w:tcW w:w="8930" w:type="dxa"/>
            <w:vAlign w:val="center"/>
          </w:tcPr>
          <w:p w14:paraId="0343C935" w14:textId="13F2C57C" w:rsidR="00A76523" w:rsidRPr="00A76523" w:rsidRDefault="00A76523" w:rsidP="00A25598">
            <w:pPr>
              <w:jc w:val="center"/>
            </w:pPr>
            <w:r w:rsidRPr="00A76523">
              <w:t>0</w:t>
            </w:r>
            <w:r w:rsidRPr="00A76523">
              <w:t>8.00-1</w:t>
            </w:r>
            <w:r w:rsidRPr="00A76523">
              <w:t>7</w:t>
            </w:r>
            <w:r w:rsidRPr="00A76523">
              <w:t>.00</w:t>
            </w:r>
          </w:p>
        </w:tc>
      </w:tr>
      <w:tr w:rsidR="00A76523" w:rsidRPr="00A76523" w14:paraId="15027CE7" w14:textId="77777777" w:rsidTr="00A25598">
        <w:trPr>
          <w:trHeight w:val="697"/>
        </w:trPr>
        <w:tc>
          <w:tcPr>
            <w:tcW w:w="1419" w:type="dxa"/>
            <w:vAlign w:val="center"/>
          </w:tcPr>
          <w:p w14:paraId="11FABB01" w14:textId="0D187C62" w:rsidR="00A76523" w:rsidRPr="00A76523" w:rsidRDefault="00A76523" w:rsidP="00A25598">
            <w:pPr>
              <w:jc w:val="center"/>
              <w:rPr>
                <w:b/>
              </w:rPr>
            </w:pPr>
            <w:r w:rsidRPr="00A76523">
              <w:rPr>
                <w:b/>
              </w:rPr>
              <w:t>Szombat</w:t>
            </w:r>
          </w:p>
        </w:tc>
        <w:tc>
          <w:tcPr>
            <w:tcW w:w="8930" w:type="dxa"/>
            <w:vAlign w:val="center"/>
          </w:tcPr>
          <w:p w14:paraId="5AE4C265" w14:textId="77459EEC" w:rsidR="00A76523" w:rsidRPr="00A76523" w:rsidRDefault="00A76523" w:rsidP="00A25598">
            <w:pPr>
              <w:jc w:val="center"/>
            </w:pPr>
            <w:r w:rsidRPr="00A76523">
              <w:t>0</w:t>
            </w:r>
            <w:r w:rsidRPr="00A76523">
              <w:t>8.00-1</w:t>
            </w:r>
            <w:r w:rsidRPr="00A76523">
              <w:t>6</w:t>
            </w:r>
            <w:r w:rsidRPr="00A76523">
              <w:t>.00</w:t>
            </w:r>
          </w:p>
        </w:tc>
      </w:tr>
      <w:tr w:rsidR="00A76523" w:rsidRPr="00C50B2D" w14:paraId="538C4145" w14:textId="77777777" w:rsidTr="00A25598">
        <w:trPr>
          <w:trHeight w:val="697"/>
        </w:trPr>
        <w:tc>
          <w:tcPr>
            <w:tcW w:w="1419" w:type="dxa"/>
            <w:vAlign w:val="center"/>
          </w:tcPr>
          <w:p w14:paraId="74AA4299" w14:textId="38576967" w:rsidR="00A76523" w:rsidRPr="00A76523" w:rsidRDefault="00A76523" w:rsidP="00A25598">
            <w:pPr>
              <w:jc w:val="center"/>
              <w:rPr>
                <w:b/>
              </w:rPr>
            </w:pPr>
            <w:r w:rsidRPr="00A76523">
              <w:rPr>
                <w:b/>
              </w:rPr>
              <w:t>Vasárnap</w:t>
            </w:r>
          </w:p>
        </w:tc>
        <w:tc>
          <w:tcPr>
            <w:tcW w:w="8930" w:type="dxa"/>
            <w:vAlign w:val="center"/>
          </w:tcPr>
          <w:p w14:paraId="42C9D20E" w14:textId="3EE1D024" w:rsidR="00A76523" w:rsidRPr="00A76523" w:rsidRDefault="00A76523" w:rsidP="00A25598">
            <w:pPr>
              <w:jc w:val="center"/>
            </w:pPr>
            <w:r w:rsidRPr="00A76523">
              <w:t>08:00-12:00</w:t>
            </w:r>
          </w:p>
        </w:tc>
      </w:tr>
    </w:tbl>
    <w:p w14:paraId="4BA879A5" w14:textId="77777777" w:rsidR="00A76523" w:rsidRDefault="00A76523" w:rsidP="00A76523">
      <w:pPr>
        <w:pStyle w:val="Default"/>
        <w:ind w:left="1440"/>
      </w:pPr>
    </w:p>
    <w:p w14:paraId="367D408C" w14:textId="77777777" w:rsidR="008927C2" w:rsidRDefault="008927C2" w:rsidP="008927C2">
      <w:pPr>
        <w:jc w:val="both"/>
        <w:rPr>
          <w:sz w:val="22"/>
          <w:szCs w:val="22"/>
        </w:rPr>
      </w:pPr>
    </w:p>
    <w:p w14:paraId="7E221B4A" w14:textId="77777777" w:rsidR="008927C2" w:rsidRDefault="008927C2" w:rsidP="008927C2">
      <w:pPr>
        <w:jc w:val="both"/>
        <w:rPr>
          <w:sz w:val="22"/>
          <w:szCs w:val="22"/>
        </w:rPr>
      </w:pPr>
    </w:p>
    <w:p w14:paraId="7D7DDD51" w14:textId="77777777" w:rsidR="008927C2" w:rsidRPr="00312F12" w:rsidRDefault="008927C2" w:rsidP="008927C2">
      <w:pPr>
        <w:jc w:val="both"/>
        <w:rPr>
          <w:sz w:val="22"/>
          <w:szCs w:val="22"/>
        </w:rPr>
      </w:pPr>
      <w:r w:rsidRPr="00312F12">
        <w:rPr>
          <w:sz w:val="22"/>
          <w:szCs w:val="22"/>
        </w:rPr>
        <w:lastRenderedPageBreak/>
        <w:t>Ünnepi nyitva tartás:</w:t>
      </w:r>
    </w:p>
    <w:p w14:paraId="60A05AF1" w14:textId="216A38E8" w:rsidR="008927C2" w:rsidRPr="00632016" w:rsidRDefault="008927C2" w:rsidP="008927C2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/>
        </w:rPr>
      </w:pPr>
      <w:r w:rsidRPr="00632016">
        <w:rPr>
          <w:rFonts w:ascii="Times New Roman" w:hAnsi="Times New Roman"/>
        </w:rPr>
        <w:t xml:space="preserve">január 01. napján, március 15. napján, nagypénteken, húsvét vasárnap és húsvét hétfőn, </w:t>
      </w:r>
      <w:proofErr w:type="gramStart"/>
      <w:r w:rsidRPr="00632016">
        <w:rPr>
          <w:rFonts w:ascii="Times New Roman" w:hAnsi="Times New Roman"/>
        </w:rPr>
        <w:t>pünkösd vasárnap</w:t>
      </w:r>
      <w:proofErr w:type="gramEnd"/>
      <w:r w:rsidRPr="00632016">
        <w:rPr>
          <w:rFonts w:ascii="Times New Roman" w:hAnsi="Times New Roman"/>
        </w:rPr>
        <w:t xml:space="preserve">, október 23. napján, november 01. napján, valamint december 25-26. napján a </w:t>
      </w:r>
      <w:r w:rsidR="00632016" w:rsidRPr="00632016">
        <w:rPr>
          <w:rFonts w:ascii="Times New Roman" w:hAnsi="Times New Roman"/>
        </w:rPr>
        <w:t>piactér zárva tart</w:t>
      </w:r>
      <w:r w:rsidRPr="00632016">
        <w:rPr>
          <w:rFonts w:ascii="Times New Roman" w:hAnsi="Times New Roman"/>
        </w:rPr>
        <w:t>.</w:t>
      </w:r>
    </w:p>
    <w:p w14:paraId="02CDCCC3" w14:textId="51551BF9" w:rsidR="008927C2" w:rsidRPr="00632016" w:rsidRDefault="008927C2" w:rsidP="008927C2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/>
        </w:rPr>
      </w:pPr>
      <w:r w:rsidRPr="00632016">
        <w:rPr>
          <w:rFonts w:ascii="Times New Roman" w:hAnsi="Times New Roman"/>
        </w:rPr>
        <w:t xml:space="preserve">május 01. napján, pünkösdhétfőn és augusztus 20. napján a </w:t>
      </w:r>
      <w:r w:rsidR="00632016" w:rsidRPr="00632016">
        <w:rPr>
          <w:rFonts w:ascii="Times New Roman" w:hAnsi="Times New Roman"/>
        </w:rPr>
        <w:t>piactér</w:t>
      </w:r>
      <w:r w:rsidRPr="00632016">
        <w:rPr>
          <w:rFonts w:ascii="Times New Roman" w:hAnsi="Times New Roman"/>
        </w:rPr>
        <w:t xml:space="preserve"> nyitva tart.</w:t>
      </w:r>
    </w:p>
    <w:p w14:paraId="2C34F5F6" w14:textId="77777777" w:rsidR="008927C2" w:rsidRPr="00312F12" w:rsidRDefault="008927C2" w:rsidP="008927C2">
      <w:pPr>
        <w:jc w:val="both"/>
        <w:rPr>
          <w:sz w:val="22"/>
          <w:szCs w:val="22"/>
        </w:rPr>
      </w:pPr>
    </w:p>
    <w:p w14:paraId="06CC9CCA" w14:textId="77777777" w:rsidR="008927C2" w:rsidRDefault="008927C2" w:rsidP="008927C2">
      <w:pPr>
        <w:jc w:val="both"/>
      </w:pPr>
      <w:r w:rsidRPr="00312F12">
        <w:rPr>
          <w:sz w:val="22"/>
          <w:szCs w:val="22"/>
        </w:rPr>
        <w:t>A piaccsarnokban és a</w:t>
      </w:r>
      <w:r>
        <w:rPr>
          <w:sz w:val="22"/>
          <w:szCs w:val="22"/>
        </w:rPr>
        <w:t xml:space="preserve">z </w:t>
      </w:r>
      <w:r w:rsidRPr="00C50B2D">
        <w:rPr>
          <w:sz w:val="22"/>
          <w:szCs w:val="22"/>
        </w:rPr>
        <w:t xml:space="preserve">őstermelői </w:t>
      </w:r>
      <w:r>
        <w:rPr>
          <w:sz w:val="22"/>
          <w:szCs w:val="22"/>
        </w:rPr>
        <w:t>(</w:t>
      </w:r>
      <w:r w:rsidRPr="00312F12">
        <w:rPr>
          <w:sz w:val="22"/>
          <w:szCs w:val="22"/>
        </w:rPr>
        <w:t>zöldséges</w:t>
      </w:r>
      <w:r>
        <w:rPr>
          <w:sz w:val="22"/>
          <w:szCs w:val="22"/>
        </w:rPr>
        <w:t>)</w:t>
      </w:r>
      <w:r w:rsidRPr="00312F12">
        <w:rPr>
          <w:sz w:val="22"/>
          <w:szCs w:val="22"/>
        </w:rPr>
        <w:t xml:space="preserve"> piacon az áru felhozatala, elhelyezése, nyitvatartási idő alatt is megengedett.</w:t>
      </w:r>
    </w:p>
    <w:p w14:paraId="72A7A142" w14:textId="77777777" w:rsidR="008927C2" w:rsidRDefault="008927C2" w:rsidP="008927C2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23E263CE" w14:textId="77777777" w:rsidR="008927C2" w:rsidRPr="00F76E2E" w:rsidRDefault="008927C2" w:rsidP="00F76E2E">
      <w:pPr>
        <w:pStyle w:val="Listaszerbekezds"/>
        <w:numPr>
          <w:ilvl w:val="0"/>
          <w:numId w:val="1"/>
        </w:numPr>
        <w:jc w:val="center"/>
        <w:rPr>
          <w:rFonts w:ascii="Times New Roman" w:hAnsi="Times New Roman"/>
        </w:rPr>
      </w:pPr>
      <w:r w:rsidRPr="00F76E2E">
        <w:rPr>
          <w:rFonts w:ascii="Times New Roman" w:hAnsi="Times New Roman"/>
          <w:b/>
        </w:rPr>
        <w:lastRenderedPageBreak/>
        <w:t>számú melléklet</w:t>
      </w:r>
      <w:r w:rsidRPr="00F76E2E">
        <w:rPr>
          <w:rStyle w:val="Lbjegyzet-hivatkozs"/>
          <w:rFonts w:ascii="Times New Roman" w:hAnsi="Times New Roman"/>
          <w:b/>
        </w:rPr>
        <w:footnoteReference w:id="2"/>
      </w:r>
      <w:r w:rsidR="00F76E2E">
        <w:rPr>
          <w:rStyle w:val="Lbjegyzet-hivatkozs"/>
          <w:rFonts w:ascii="Times New Roman" w:hAnsi="Times New Roman"/>
          <w:b/>
        </w:rPr>
        <w:footnoteReference w:id="3"/>
      </w:r>
    </w:p>
    <w:p w14:paraId="3F1B8F02" w14:textId="77777777" w:rsidR="008927C2" w:rsidRDefault="008927C2" w:rsidP="008927C2">
      <w:pPr>
        <w:ind w:left="720"/>
        <w:jc w:val="center"/>
        <w:rPr>
          <w:b/>
          <w:sz w:val="22"/>
          <w:szCs w:val="22"/>
        </w:rPr>
      </w:pPr>
    </w:p>
    <w:p w14:paraId="1F4A09E8" w14:textId="77777777" w:rsidR="008927C2" w:rsidRPr="003258A4" w:rsidRDefault="008927C2" w:rsidP="008927C2">
      <w:pPr>
        <w:ind w:left="720"/>
        <w:jc w:val="center"/>
        <w:rPr>
          <w:b/>
          <w:sz w:val="22"/>
          <w:szCs w:val="22"/>
        </w:rPr>
      </w:pPr>
      <w:r w:rsidRPr="003258A4">
        <w:rPr>
          <w:b/>
          <w:sz w:val="22"/>
          <w:szCs w:val="22"/>
        </w:rPr>
        <w:t>Díjtarifa táblázat</w:t>
      </w:r>
    </w:p>
    <w:p w14:paraId="766ADC60" w14:textId="77777777" w:rsidR="008927C2" w:rsidRPr="003258A4" w:rsidRDefault="008927C2" w:rsidP="008927C2">
      <w:pPr>
        <w:ind w:left="720"/>
        <w:rPr>
          <w:b/>
          <w:sz w:val="22"/>
          <w:szCs w:val="22"/>
        </w:rPr>
      </w:pPr>
    </w:p>
    <w:p w14:paraId="7C953992" w14:textId="77777777" w:rsidR="008927C2" w:rsidRPr="003258A4" w:rsidRDefault="008927C2" w:rsidP="008927C2">
      <w:pPr>
        <w:jc w:val="center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6769"/>
        <w:gridCol w:w="1267"/>
        <w:gridCol w:w="223"/>
      </w:tblGrid>
      <w:tr w:rsidR="008927C2" w:rsidRPr="003258A4" w14:paraId="05E82894" w14:textId="77777777" w:rsidTr="00F76E2E">
        <w:trPr>
          <w:trHeight w:val="668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CE890F" w14:textId="77777777" w:rsidR="008927C2" w:rsidRPr="003258A4" w:rsidRDefault="008927C2" w:rsidP="004145F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258A4">
              <w:rPr>
                <w:b/>
                <w:sz w:val="22"/>
                <w:szCs w:val="22"/>
                <w:lang w:eastAsia="en-US"/>
              </w:rPr>
              <w:t>I.</w:t>
            </w: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56CB109" w14:textId="77777777" w:rsidR="008927C2" w:rsidRPr="003258A4" w:rsidRDefault="008927C2" w:rsidP="004145F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258A4">
              <w:rPr>
                <w:b/>
                <w:sz w:val="22"/>
                <w:szCs w:val="22"/>
                <w:lang w:eastAsia="en-US"/>
              </w:rPr>
              <w:t>Általános díjak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05CAB" w14:textId="77777777" w:rsidR="008927C2" w:rsidRPr="003258A4" w:rsidRDefault="008927C2" w:rsidP="004145F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258A4">
              <w:rPr>
                <w:b/>
                <w:sz w:val="22"/>
                <w:szCs w:val="22"/>
                <w:lang w:eastAsia="en-US"/>
              </w:rPr>
              <w:t>Megállapított</w:t>
            </w:r>
          </w:p>
          <w:p w14:paraId="357FE104" w14:textId="77777777" w:rsidR="008927C2" w:rsidRPr="003258A4" w:rsidRDefault="008927C2" w:rsidP="004145F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258A4">
              <w:rPr>
                <w:b/>
                <w:sz w:val="22"/>
                <w:szCs w:val="22"/>
                <w:lang w:eastAsia="en-US"/>
              </w:rPr>
              <w:t xml:space="preserve">díj (Forint) </w:t>
            </w:r>
          </w:p>
        </w:tc>
      </w:tr>
      <w:tr w:rsidR="008927C2" w:rsidRPr="003258A4" w14:paraId="6A7B41EB" w14:textId="77777777" w:rsidTr="00F76E2E">
        <w:trPr>
          <w:trHeight w:val="351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96C3D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A3C07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Fenyőfa árusítás földön 5 m</w:t>
            </w:r>
            <w:r w:rsidRPr="003258A4">
              <w:rPr>
                <w:sz w:val="22"/>
                <w:szCs w:val="22"/>
                <w:vertAlign w:val="superscript"/>
                <w:lang w:eastAsia="en-US"/>
              </w:rPr>
              <w:t>2</w:t>
            </w:r>
            <w:r w:rsidRPr="003258A4">
              <w:rPr>
                <w:sz w:val="22"/>
                <w:szCs w:val="22"/>
                <w:lang w:eastAsia="en-US"/>
              </w:rPr>
              <w:t>-ig (Ft/nap)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D802E" w14:textId="77777777" w:rsidR="008927C2" w:rsidRPr="003258A4" w:rsidRDefault="008927C2" w:rsidP="004145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1.500,-</w:t>
            </w:r>
          </w:p>
        </w:tc>
      </w:tr>
      <w:tr w:rsidR="008927C2" w:rsidRPr="003258A4" w14:paraId="7E342C53" w14:textId="77777777" w:rsidTr="005E4637">
        <w:trPr>
          <w:trHeight w:val="351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D314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A5FA9" w14:textId="77777777" w:rsidR="008927C2" w:rsidRPr="003258A4" w:rsidRDefault="008927C2" w:rsidP="004145F0">
            <w:pPr>
              <w:spacing w:line="276" w:lineRule="auto"/>
              <w:rPr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Mozgóárusítás –fagylalt, főtt kukorica, stb. (Ft/nap)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14B57A" w14:textId="77777777" w:rsidR="008927C2" w:rsidRPr="003258A4" w:rsidRDefault="008927C2" w:rsidP="004145F0">
            <w:pPr>
              <w:spacing w:line="276" w:lineRule="auto"/>
              <w:ind w:right="-195"/>
              <w:jc w:val="center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1000,-</w:t>
            </w:r>
          </w:p>
        </w:tc>
        <w:tc>
          <w:tcPr>
            <w:tcW w:w="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82F66B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927C2" w:rsidRPr="003258A4" w14:paraId="026E5CB4" w14:textId="77777777" w:rsidTr="00F76E2E">
        <w:trPr>
          <w:trHeight w:val="351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57AF8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rStyle w:val="Lbjegyzet-hivatkozs"/>
                <w:sz w:val="22"/>
                <w:szCs w:val="22"/>
                <w:lang w:eastAsia="en-US"/>
              </w:rPr>
              <w:footnoteReference w:id="4"/>
            </w:r>
            <w:r w:rsidRPr="003258A4"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B37AA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37BE" w14:textId="77777777" w:rsidR="008927C2" w:rsidRPr="003258A4" w:rsidRDefault="008927C2" w:rsidP="004145F0">
            <w:pPr>
              <w:spacing w:line="276" w:lineRule="auto"/>
              <w:jc w:val="center"/>
              <w:rPr>
                <w:strike/>
                <w:sz w:val="22"/>
                <w:szCs w:val="22"/>
                <w:lang w:eastAsia="en-US"/>
              </w:rPr>
            </w:pPr>
          </w:p>
        </w:tc>
      </w:tr>
      <w:tr w:rsidR="008927C2" w:rsidRPr="003258A4" w14:paraId="06FB26B0" w14:textId="77777777" w:rsidTr="00F76E2E">
        <w:trPr>
          <w:trHeight w:val="351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70F6D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79E9E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Előkert használati díja (Ft/m</w:t>
            </w:r>
            <w:r w:rsidRPr="003258A4">
              <w:rPr>
                <w:sz w:val="22"/>
                <w:szCs w:val="22"/>
                <w:vertAlign w:val="superscript"/>
                <w:lang w:eastAsia="en-US"/>
              </w:rPr>
              <w:t>2</w:t>
            </w:r>
            <w:r w:rsidRPr="003258A4">
              <w:rPr>
                <w:sz w:val="22"/>
                <w:szCs w:val="22"/>
                <w:lang w:eastAsia="en-US"/>
              </w:rPr>
              <w:t>/hó)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CF1F6" w14:textId="77777777" w:rsidR="008927C2" w:rsidRPr="003258A4" w:rsidRDefault="008927C2" w:rsidP="004145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1.500,-</w:t>
            </w:r>
          </w:p>
        </w:tc>
      </w:tr>
      <w:tr w:rsidR="008927C2" w:rsidRPr="003258A4" w14:paraId="517FB974" w14:textId="77777777" w:rsidTr="00F76E2E">
        <w:trPr>
          <w:trHeight w:val="351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7E9E1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rStyle w:val="Lbjegyzet-hivatkozs"/>
                <w:sz w:val="22"/>
                <w:szCs w:val="22"/>
                <w:lang w:eastAsia="en-US"/>
              </w:rPr>
              <w:footnoteReference w:id="5"/>
            </w:r>
            <w:r w:rsidRPr="003258A4">
              <w:rPr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4292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88D1" w14:textId="77777777" w:rsidR="008927C2" w:rsidRPr="003258A4" w:rsidRDefault="008927C2" w:rsidP="004145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927C2" w:rsidRPr="003258A4" w14:paraId="3E76F852" w14:textId="77777777" w:rsidTr="00F76E2E">
        <w:trPr>
          <w:trHeight w:val="334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76D3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D54C5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Piaccsarnok pavilonok utcafrontjának használati díja - kipakolás (Ft/hó)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D46C" w14:textId="77777777" w:rsidR="008927C2" w:rsidRPr="003258A4" w:rsidRDefault="008927C2" w:rsidP="004145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18.000,-</w:t>
            </w:r>
          </w:p>
        </w:tc>
      </w:tr>
      <w:tr w:rsidR="008927C2" w:rsidRPr="003258A4" w14:paraId="4D9F96FF" w14:textId="77777777" w:rsidTr="00F76E2E">
        <w:trPr>
          <w:trHeight w:val="334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12765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6/</w:t>
            </w:r>
            <w:r>
              <w:rPr>
                <w:sz w:val="22"/>
                <w:szCs w:val="22"/>
                <w:lang w:eastAsia="en-US"/>
              </w:rPr>
              <w:t>a.</w:t>
            </w: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14415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 xml:space="preserve">Vásári </w:t>
            </w:r>
            <w:proofErr w:type="spellStart"/>
            <w:r w:rsidRPr="003258A4">
              <w:rPr>
                <w:sz w:val="22"/>
                <w:szCs w:val="22"/>
                <w:lang w:eastAsia="en-US"/>
              </w:rPr>
              <w:t>sátorhelyek</w:t>
            </w:r>
            <w:proofErr w:type="spellEnd"/>
            <w:r w:rsidRPr="003258A4">
              <w:rPr>
                <w:sz w:val="22"/>
                <w:szCs w:val="22"/>
                <w:lang w:eastAsia="en-US"/>
              </w:rPr>
              <w:t xml:space="preserve"> kipakolási díj (Ft/hó)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D8CCE" w14:textId="77777777" w:rsidR="008927C2" w:rsidRPr="003258A4" w:rsidRDefault="008927C2" w:rsidP="004145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7.800,-</w:t>
            </w:r>
          </w:p>
        </w:tc>
      </w:tr>
      <w:tr w:rsidR="008927C2" w:rsidRPr="003258A4" w14:paraId="26085F60" w14:textId="77777777" w:rsidTr="00F76E2E">
        <w:trPr>
          <w:trHeight w:val="334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9E82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DD451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12-es pavilon „kipakolás” díja – a hely adottságai miatt a többihez képest csak kisebb terület vehető igénybe (Ft/hó)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70145" w14:textId="77777777" w:rsidR="008927C2" w:rsidRPr="003258A4" w:rsidRDefault="008927C2" w:rsidP="004145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10.900,-</w:t>
            </w:r>
          </w:p>
        </w:tc>
      </w:tr>
      <w:tr w:rsidR="008927C2" w:rsidRPr="003258A4" w14:paraId="7B3E10F4" w14:textId="77777777" w:rsidTr="00F76E2E">
        <w:trPr>
          <w:trHeight w:val="351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BF44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961ED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Reklámfelület (Ft/m</w:t>
            </w:r>
            <w:r w:rsidRPr="003258A4">
              <w:rPr>
                <w:sz w:val="22"/>
                <w:szCs w:val="22"/>
                <w:vertAlign w:val="superscript"/>
                <w:lang w:eastAsia="en-US"/>
              </w:rPr>
              <w:t>2</w:t>
            </w:r>
            <w:r w:rsidRPr="003258A4">
              <w:rPr>
                <w:sz w:val="22"/>
                <w:szCs w:val="22"/>
                <w:lang w:eastAsia="en-US"/>
              </w:rPr>
              <w:t>/hó)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EB337" w14:textId="77777777" w:rsidR="008927C2" w:rsidRPr="003258A4" w:rsidRDefault="008927C2" w:rsidP="004145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500,-</w:t>
            </w:r>
          </w:p>
        </w:tc>
      </w:tr>
      <w:tr w:rsidR="008927C2" w:rsidRPr="003258A4" w14:paraId="369DCEC4" w14:textId="77777777" w:rsidTr="00F76E2E">
        <w:trPr>
          <w:trHeight w:val="1036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D67E4" w14:textId="77777777" w:rsidR="008927C2" w:rsidRPr="003258A4" w:rsidRDefault="008927C2" w:rsidP="004145F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14:paraId="5E27440F" w14:textId="77777777" w:rsidR="008927C2" w:rsidRPr="003258A4" w:rsidRDefault="008927C2" w:rsidP="004145F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258A4">
              <w:rPr>
                <w:b/>
                <w:sz w:val="22"/>
                <w:szCs w:val="22"/>
                <w:lang w:eastAsia="en-US"/>
              </w:rPr>
              <w:t>II.</w:t>
            </w: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AD010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14:paraId="53BCBCC5" w14:textId="77777777" w:rsidR="008927C2" w:rsidRPr="003258A4" w:rsidRDefault="008927C2" w:rsidP="004145F0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258A4">
              <w:rPr>
                <w:b/>
                <w:sz w:val="22"/>
                <w:szCs w:val="22"/>
                <w:lang w:eastAsia="en-US"/>
              </w:rPr>
              <w:t xml:space="preserve">Vásári </w:t>
            </w:r>
            <w:proofErr w:type="spellStart"/>
            <w:r w:rsidRPr="003258A4">
              <w:rPr>
                <w:b/>
                <w:sz w:val="22"/>
                <w:szCs w:val="22"/>
                <w:lang w:eastAsia="en-US"/>
              </w:rPr>
              <w:t>sátorhely</w:t>
            </w:r>
            <w:proofErr w:type="spellEnd"/>
            <w:r w:rsidRPr="003258A4">
              <w:rPr>
                <w:b/>
                <w:sz w:val="22"/>
                <w:szCs w:val="22"/>
                <w:lang w:eastAsia="en-US"/>
              </w:rPr>
              <w:t xml:space="preserve"> bérleti díjak (Alapméret)- az Alapmérettől eltérő méretek díjszabását a 3.sz. melléklet tartalmazza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2ABEF" w14:textId="77777777" w:rsidR="008927C2" w:rsidRPr="003258A4" w:rsidRDefault="008927C2" w:rsidP="004145F0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  <w:p w14:paraId="1DAAA58D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927C2" w:rsidRPr="003258A4" w14:paraId="2B93867C" w14:textId="77777777" w:rsidTr="00F76E2E">
        <w:trPr>
          <w:trHeight w:val="317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2060D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EFA30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 xml:space="preserve">5 m utcafront hosszúságú sátor (Ft/hó) </w:t>
            </w:r>
            <w:smartTag w:uri="urn:schemas-microsoft-com:office:smarttags" w:element="metricconverter">
              <w:smartTagPr>
                <w:attr w:name="ProductID" w:val="5 m"/>
              </w:smartTagPr>
              <w:r w:rsidRPr="003258A4">
                <w:rPr>
                  <w:sz w:val="22"/>
                  <w:szCs w:val="22"/>
                  <w:lang w:eastAsia="en-US"/>
                </w:rPr>
                <w:t>5 m</w:t>
              </w:r>
            </w:smartTag>
            <w:r w:rsidRPr="003258A4">
              <w:rPr>
                <w:sz w:val="22"/>
                <w:szCs w:val="22"/>
                <w:lang w:eastAsia="en-US"/>
              </w:rPr>
              <w:t xml:space="preserve"> x </w:t>
            </w:r>
            <w:smartTag w:uri="urn:schemas-microsoft-com:office:smarttags" w:element="metricconverter">
              <w:smartTagPr>
                <w:attr w:name="ProductID" w:val="2,5 m"/>
              </w:smartTagPr>
              <w:r w:rsidRPr="003258A4">
                <w:rPr>
                  <w:sz w:val="22"/>
                  <w:szCs w:val="22"/>
                  <w:lang w:eastAsia="en-US"/>
                </w:rPr>
                <w:t>2,5 m</w:t>
              </w:r>
            </w:smartTag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0D8A2" w14:textId="77777777" w:rsidR="008927C2" w:rsidRPr="003258A4" w:rsidRDefault="008927C2" w:rsidP="004145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23.000,-</w:t>
            </w:r>
          </w:p>
        </w:tc>
      </w:tr>
      <w:tr w:rsidR="008927C2" w:rsidRPr="003258A4" w14:paraId="5236BF89" w14:textId="77777777" w:rsidTr="00F76E2E">
        <w:trPr>
          <w:trHeight w:val="317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B0F66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A996B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smartTag w:uri="urn:schemas-microsoft-com:office:smarttags" w:element="metricconverter">
              <w:smartTagPr>
                <w:attr w:name="ProductID" w:val="4 m"/>
              </w:smartTagPr>
              <w:r w:rsidRPr="003258A4">
                <w:rPr>
                  <w:sz w:val="22"/>
                  <w:szCs w:val="22"/>
                  <w:lang w:eastAsia="en-US"/>
                </w:rPr>
                <w:t>4 m</w:t>
              </w:r>
            </w:smartTag>
            <w:r w:rsidRPr="003258A4">
              <w:rPr>
                <w:sz w:val="22"/>
                <w:szCs w:val="22"/>
                <w:lang w:eastAsia="en-US"/>
              </w:rPr>
              <w:t xml:space="preserve"> utcafront hosszúságú sátor (Ft/hó) </w:t>
            </w:r>
            <w:smartTag w:uri="urn:schemas-microsoft-com:office:smarttags" w:element="metricconverter">
              <w:smartTagPr>
                <w:attr w:name="ProductID" w:val="4 m"/>
              </w:smartTagPr>
              <w:r w:rsidRPr="003258A4">
                <w:rPr>
                  <w:sz w:val="22"/>
                  <w:szCs w:val="22"/>
                  <w:lang w:eastAsia="en-US"/>
                </w:rPr>
                <w:t>4 m</w:t>
              </w:r>
            </w:smartTag>
            <w:r w:rsidRPr="003258A4">
              <w:rPr>
                <w:sz w:val="22"/>
                <w:szCs w:val="22"/>
                <w:lang w:eastAsia="en-US"/>
              </w:rPr>
              <w:t xml:space="preserve"> x </w:t>
            </w:r>
            <w:smartTag w:uri="urn:schemas-microsoft-com:office:smarttags" w:element="metricconverter">
              <w:smartTagPr>
                <w:attr w:name="ProductID" w:val="2,5 m"/>
              </w:smartTagPr>
              <w:r w:rsidRPr="003258A4">
                <w:rPr>
                  <w:sz w:val="22"/>
                  <w:szCs w:val="22"/>
                  <w:lang w:eastAsia="en-US"/>
                </w:rPr>
                <w:t>2,5 m</w:t>
              </w:r>
            </w:smartTag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C5DCA" w14:textId="77777777" w:rsidR="008927C2" w:rsidRPr="003258A4" w:rsidRDefault="008927C2" w:rsidP="004145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20.000,-</w:t>
            </w:r>
          </w:p>
        </w:tc>
      </w:tr>
      <w:tr w:rsidR="008927C2" w:rsidRPr="003258A4" w14:paraId="430E02DE" w14:textId="77777777" w:rsidTr="00F76E2E">
        <w:trPr>
          <w:trHeight w:val="317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ECA9B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F5BFF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smartTag w:uri="urn:schemas-microsoft-com:office:smarttags" w:element="metricconverter">
              <w:smartTagPr>
                <w:attr w:name="ProductID" w:val="3 m"/>
              </w:smartTagPr>
              <w:r w:rsidRPr="003258A4">
                <w:rPr>
                  <w:sz w:val="22"/>
                  <w:szCs w:val="22"/>
                  <w:lang w:eastAsia="en-US"/>
                </w:rPr>
                <w:t>3 m</w:t>
              </w:r>
            </w:smartTag>
            <w:r w:rsidRPr="003258A4">
              <w:rPr>
                <w:sz w:val="22"/>
                <w:szCs w:val="22"/>
                <w:lang w:eastAsia="en-US"/>
              </w:rPr>
              <w:t xml:space="preserve"> utcafront hosszúságú sátor (Ft/hó) </w:t>
            </w:r>
            <w:smartTag w:uri="urn:schemas-microsoft-com:office:smarttags" w:element="metricconverter">
              <w:smartTagPr>
                <w:attr w:name="ProductID" w:val="3 m"/>
              </w:smartTagPr>
              <w:r w:rsidRPr="003258A4">
                <w:rPr>
                  <w:sz w:val="22"/>
                  <w:szCs w:val="22"/>
                  <w:lang w:eastAsia="en-US"/>
                </w:rPr>
                <w:t>3 m</w:t>
              </w:r>
            </w:smartTag>
            <w:r w:rsidRPr="003258A4">
              <w:rPr>
                <w:sz w:val="22"/>
                <w:szCs w:val="22"/>
                <w:lang w:eastAsia="en-US"/>
              </w:rPr>
              <w:t xml:space="preserve"> x </w:t>
            </w:r>
            <w:smartTag w:uri="urn:schemas-microsoft-com:office:smarttags" w:element="metricconverter">
              <w:smartTagPr>
                <w:attr w:name="ProductID" w:val="2,5 m"/>
              </w:smartTagPr>
              <w:r w:rsidRPr="003258A4">
                <w:rPr>
                  <w:sz w:val="22"/>
                  <w:szCs w:val="22"/>
                  <w:lang w:eastAsia="en-US"/>
                </w:rPr>
                <w:t>2,5 m</w:t>
              </w:r>
            </w:smartTag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92E9C" w14:textId="77777777" w:rsidR="008927C2" w:rsidRPr="003258A4" w:rsidRDefault="008927C2" w:rsidP="004145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18.000,-</w:t>
            </w:r>
          </w:p>
        </w:tc>
      </w:tr>
      <w:tr w:rsidR="008927C2" w:rsidRPr="003258A4" w14:paraId="6C487C0C" w14:textId="77777777" w:rsidTr="00F76E2E">
        <w:trPr>
          <w:trHeight w:val="317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E395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771F1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smartTag w:uri="urn:schemas-microsoft-com:office:smarttags" w:element="metricconverter">
              <w:smartTagPr>
                <w:attr w:name="ProductID" w:val="2 m"/>
              </w:smartTagPr>
              <w:r w:rsidRPr="003258A4">
                <w:rPr>
                  <w:sz w:val="22"/>
                  <w:szCs w:val="22"/>
                  <w:lang w:eastAsia="en-US"/>
                </w:rPr>
                <w:t>2 m</w:t>
              </w:r>
            </w:smartTag>
            <w:r w:rsidRPr="003258A4">
              <w:rPr>
                <w:sz w:val="22"/>
                <w:szCs w:val="22"/>
                <w:lang w:eastAsia="en-US"/>
              </w:rPr>
              <w:t xml:space="preserve"> utcafront hosszúságú sátor (Ft/hó) </w:t>
            </w:r>
            <w:smartTag w:uri="urn:schemas-microsoft-com:office:smarttags" w:element="metricconverter">
              <w:smartTagPr>
                <w:attr w:name="ProductID" w:val="2 m"/>
              </w:smartTagPr>
              <w:r w:rsidRPr="003258A4">
                <w:rPr>
                  <w:sz w:val="22"/>
                  <w:szCs w:val="22"/>
                  <w:lang w:eastAsia="en-US"/>
                </w:rPr>
                <w:t>2 m</w:t>
              </w:r>
            </w:smartTag>
            <w:r w:rsidRPr="003258A4">
              <w:rPr>
                <w:sz w:val="22"/>
                <w:szCs w:val="22"/>
                <w:lang w:eastAsia="en-US"/>
              </w:rPr>
              <w:t xml:space="preserve"> x </w:t>
            </w:r>
            <w:smartTag w:uri="urn:schemas-microsoft-com:office:smarttags" w:element="metricconverter">
              <w:smartTagPr>
                <w:attr w:name="ProductID" w:val="2,5 m"/>
              </w:smartTagPr>
              <w:r w:rsidRPr="003258A4">
                <w:rPr>
                  <w:sz w:val="22"/>
                  <w:szCs w:val="22"/>
                  <w:lang w:eastAsia="en-US"/>
                </w:rPr>
                <w:t>2,5 m</w:t>
              </w:r>
            </w:smartTag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B07D7" w14:textId="77777777" w:rsidR="008927C2" w:rsidRPr="003258A4" w:rsidRDefault="008927C2" w:rsidP="004145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15.000,-</w:t>
            </w:r>
          </w:p>
        </w:tc>
      </w:tr>
      <w:tr w:rsidR="008927C2" w:rsidRPr="003258A4" w14:paraId="5E0A5787" w14:textId="77777777" w:rsidTr="00F76E2E">
        <w:trPr>
          <w:trHeight w:val="317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DA5C" w14:textId="77777777" w:rsidR="008927C2" w:rsidRPr="003258A4" w:rsidRDefault="008927C2" w:rsidP="004145F0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  <w:p w14:paraId="2E84DAF5" w14:textId="77777777" w:rsidR="008927C2" w:rsidRPr="003258A4" w:rsidRDefault="008927C2" w:rsidP="004145F0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258A4">
              <w:rPr>
                <w:b/>
                <w:sz w:val="22"/>
                <w:szCs w:val="22"/>
                <w:lang w:eastAsia="en-US"/>
              </w:rPr>
              <w:t>III.</w:t>
            </w: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0B32F" w14:textId="77777777" w:rsidR="008927C2" w:rsidRPr="003258A4" w:rsidRDefault="008927C2" w:rsidP="004145F0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  <w:p w14:paraId="1676E52C" w14:textId="77777777" w:rsidR="008927C2" w:rsidRPr="003258A4" w:rsidRDefault="008927C2" w:rsidP="004145F0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258A4">
              <w:rPr>
                <w:b/>
                <w:sz w:val="22"/>
                <w:szCs w:val="22"/>
                <w:lang w:eastAsia="en-US"/>
              </w:rPr>
              <w:t>Pavilonok (csarnokban lévő üzletek) bérleti díjai (Ft/m2/hó)</w:t>
            </w:r>
          </w:p>
          <w:p w14:paraId="6A428D51" w14:textId="77777777" w:rsidR="008927C2" w:rsidRPr="003258A4" w:rsidRDefault="008927C2" w:rsidP="004145F0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44F72" w14:textId="77777777" w:rsidR="008927C2" w:rsidRPr="003258A4" w:rsidRDefault="008927C2" w:rsidP="004145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14:paraId="6FD874EB" w14:textId="77777777" w:rsidR="008927C2" w:rsidRPr="003258A4" w:rsidRDefault="008927C2" w:rsidP="004145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2.000,-</w:t>
            </w:r>
          </w:p>
        </w:tc>
      </w:tr>
      <w:tr w:rsidR="008927C2" w:rsidRPr="003258A4" w14:paraId="4EA2242B" w14:textId="77777777" w:rsidTr="00F76E2E">
        <w:trPr>
          <w:trHeight w:val="668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CCAF22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14:paraId="40678411" w14:textId="77777777" w:rsidR="008927C2" w:rsidRPr="003258A4" w:rsidRDefault="008927C2" w:rsidP="004145F0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258A4">
              <w:rPr>
                <w:b/>
                <w:sz w:val="22"/>
                <w:szCs w:val="22"/>
                <w:lang w:eastAsia="en-US"/>
              </w:rPr>
              <w:t>IV.</w:t>
            </w: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425C69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14:paraId="32E018FD" w14:textId="77777777" w:rsidR="008927C2" w:rsidRPr="003258A4" w:rsidRDefault="008927C2" w:rsidP="004145F0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258A4">
              <w:rPr>
                <w:b/>
                <w:sz w:val="22"/>
                <w:szCs w:val="22"/>
                <w:lang w:eastAsia="en-US"/>
              </w:rPr>
              <w:t>Szerviz üzletek</w:t>
            </w:r>
          </w:p>
        </w:tc>
        <w:tc>
          <w:tcPr>
            <w:tcW w:w="8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A2B6A84" w14:textId="77777777" w:rsidR="008927C2" w:rsidRPr="003258A4" w:rsidRDefault="008927C2" w:rsidP="004145F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258A4">
              <w:rPr>
                <w:b/>
                <w:sz w:val="22"/>
                <w:szCs w:val="22"/>
                <w:lang w:eastAsia="en-US"/>
              </w:rPr>
              <w:t>Megállapított díj (Forint)</w:t>
            </w:r>
          </w:p>
        </w:tc>
      </w:tr>
      <w:tr w:rsidR="008927C2" w:rsidRPr="003258A4" w14:paraId="171E6947" w14:textId="77777777" w:rsidTr="00F76E2E">
        <w:trPr>
          <w:trHeight w:val="60"/>
        </w:trPr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253C6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97B7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2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D1795" w14:textId="77777777" w:rsidR="008927C2" w:rsidRPr="003258A4" w:rsidRDefault="008927C2" w:rsidP="004145F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8927C2" w:rsidRPr="003258A4" w14:paraId="309A0C15" w14:textId="77777777" w:rsidTr="00F76E2E">
        <w:trPr>
          <w:trHeight w:val="317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97A79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13.</w:t>
            </w: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C37D7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1-2- 3 sorszámú összesen (Ft/hó)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722AD" w14:textId="77777777" w:rsidR="008927C2" w:rsidRPr="003258A4" w:rsidRDefault="008927C2" w:rsidP="004145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58.000,-</w:t>
            </w:r>
          </w:p>
        </w:tc>
      </w:tr>
      <w:tr w:rsidR="008927C2" w:rsidRPr="003258A4" w14:paraId="208873EA" w14:textId="77777777" w:rsidTr="00F76E2E">
        <w:trPr>
          <w:trHeight w:val="351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E552D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highlight w:val="yellow"/>
                <w:lang w:eastAsia="en-US"/>
              </w:rPr>
            </w:pPr>
            <w:r w:rsidRPr="003258A4">
              <w:rPr>
                <w:rStyle w:val="Lbjegyzet-hivatkozs"/>
                <w:sz w:val="22"/>
                <w:szCs w:val="22"/>
                <w:lang w:eastAsia="en-US"/>
              </w:rPr>
              <w:footnoteReference w:id="6"/>
            </w:r>
            <w:r w:rsidRPr="003258A4">
              <w:rPr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66721" w14:textId="77777777" w:rsidR="008927C2" w:rsidRPr="003258A4" w:rsidRDefault="008927C2" w:rsidP="004145F0">
            <w:pPr>
              <w:spacing w:line="276" w:lineRule="auto"/>
              <w:rPr>
                <w:strike/>
                <w:sz w:val="22"/>
                <w:szCs w:val="22"/>
                <w:lang w:eastAsia="en-US"/>
              </w:rPr>
            </w:pP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3747" w14:textId="77777777" w:rsidR="008927C2" w:rsidRPr="003258A4" w:rsidRDefault="008927C2" w:rsidP="004145F0">
            <w:pPr>
              <w:spacing w:line="276" w:lineRule="auto"/>
              <w:jc w:val="center"/>
              <w:rPr>
                <w:strike/>
                <w:sz w:val="22"/>
                <w:szCs w:val="22"/>
                <w:lang w:eastAsia="en-US"/>
              </w:rPr>
            </w:pPr>
          </w:p>
        </w:tc>
      </w:tr>
      <w:tr w:rsidR="008927C2" w:rsidRPr="003258A4" w14:paraId="0BF2F8B6" w14:textId="77777777" w:rsidTr="00F76E2E">
        <w:trPr>
          <w:trHeight w:val="317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398AC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highlight w:val="yellow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4CEF6" w14:textId="77777777" w:rsidR="008927C2" w:rsidRPr="003258A4" w:rsidRDefault="00F76E2E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5.</w:t>
            </w:r>
            <w:r w:rsidR="008927C2" w:rsidRPr="003258A4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="008927C2" w:rsidRPr="003258A4">
              <w:rPr>
                <w:sz w:val="22"/>
                <w:szCs w:val="22"/>
                <w:lang w:eastAsia="en-US"/>
              </w:rPr>
              <w:t>6.,16. sorszámú egyenként (Ft/hó)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469FD" w14:textId="77777777" w:rsidR="008927C2" w:rsidRPr="003258A4" w:rsidRDefault="008927C2" w:rsidP="004145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26.000,-</w:t>
            </w:r>
          </w:p>
        </w:tc>
      </w:tr>
      <w:tr w:rsidR="008927C2" w:rsidRPr="003258A4" w14:paraId="191CDC0D" w14:textId="77777777" w:rsidTr="00F76E2E">
        <w:trPr>
          <w:trHeight w:val="317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23E1" w14:textId="77777777" w:rsidR="008927C2" w:rsidRPr="003258A4" w:rsidRDefault="008927C2" w:rsidP="004145F0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258A4">
              <w:rPr>
                <w:b/>
                <w:sz w:val="22"/>
                <w:szCs w:val="22"/>
                <w:lang w:eastAsia="en-US"/>
              </w:rPr>
              <w:t xml:space="preserve">V. </w:t>
            </w: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92656" w14:textId="77777777" w:rsidR="008927C2" w:rsidRPr="003258A4" w:rsidRDefault="008927C2" w:rsidP="004145F0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258A4">
              <w:rPr>
                <w:b/>
                <w:sz w:val="22"/>
                <w:szCs w:val="22"/>
                <w:lang w:eastAsia="en-US"/>
              </w:rPr>
              <w:t>Őstermelői piac üzlet</w:t>
            </w:r>
            <w:r>
              <w:rPr>
                <w:b/>
                <w:sz w:val="22"/>
                <w:szCs w:val="22"/>
                <w:lang w:eastAsia="en-US"/>
              </w:rPr>
              <w:t>helyiség és asztalbérlet díjak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0828A" w14:textId="77777777" w:rsidR="008927C2" w:rsidRPr="003258A4" w:rsidRDefault="008927C2" w:rsidP="004145F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258A4">
              <w:rPr>
                <w:b/>
                <w:sz w:val="22"/>
                <w:szCs w:val="22"/>
                <w:lang w:eastAsia="en-US"/>
              </w:rPr>
              <w:t>Megállapított díj (Forint/hó)</w:t>
            </w:r>
          </w:p>
        </w:tc>
      </w:tr>
      <w:tr w:rsidR="008927C2" w:rsidRPr="003258A4" w14:paraId="4C6B0599" w14:textId="77777777" w:rsidTr="00F76E2E">
        <w:trPr>
          <w:trHeight w:val="317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29234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rStyle w:val="Lbjegyzet-hivatkozs"/>
                <w:sz w:val="22"/>
                <w:szCs w:val="22"/>
                <w:lang w:eastAsia="en-US"/>
              </w:rPr>
              <w:footnoteReference w:id="7"/>
            </w:r>
            <w:r w:rsidRPr="003258A4">
              <w:rPr>
                <w:sz w:val="22"/>
                <w:szCs w:val="22"/>
                <w:lang w:eastAsia="en-US"/>
              </w:rPr>
              <w:t>15/</w:t>
            </w:r>
            <w:r>
              <w:rPr>
                <w:sz w:val="22"/>
                <w:szCs w:val="22"/>
                <w:lang w:eastAsia="en-US"/>
              </w:rPr>
              <w:t>a.</w:t>
            </w: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F8033" w14:textId="77777777" w:rsidR="008927C2" w:rsidRPr="003258A4" w:rsidRDefault="008927C2" w:rsidP="004145F0">
            <w:pPr>
              <w:jc w:val="both"/>
              <w:rPr>
                <w:sz w:val="22"/>
                <w:szCs w:val="22"/>
              </w:rPr>
            </w:pPr>
            <w:r w:rsidRPr="003258A4">
              <w:rPr>
                <w:sz w:val="22"/>
                <w:szCs w:val="22"/>
              </w:rPr>
              <w:t>Telepített önkormányzati faház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FDEB" w14:textId="77777777" w:rsidR="008927C2" w:rsidRPr="003258A4" w:rsidRDefault="008927C2" w:rsidP="004145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15.000.-</w:t>
            </w:r>
          </w:p>
        </w:tc>
      </w:tr>
      <w:tr w:rsidR="008927C2" w:rsidRPr="003258A4" w14:paraId="6F962EDE" w14:textId="77777777" w:rsidTr="00F76E2E">
        <w:trPr>
          <w:trHeight w:val="317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A7A2" w14:textId="77777777" w:rsidR="008927C2" w:rsidRPr="003258A4" w:rsidRDefault="008927C2" w:rsidP="004145F0">
            <w:pPr>
              <w:spacing w:line="276" w:lineRule="auto"/>
              <w:jc w:val="center"/>
              <w:rPr>
                <w:rStyle w:val="Lbjegyzet-hivatkozs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vertAlign w:val="superscript"/>
                <w:lang w:eastAsia="en-US"/>
              </w:rPr>
              <w:lastRenderedPageBreak/>
              <w:t>6</w:t>
            </w:r>
            <w:r>
              <w:rPr>
                <w:sz w:val="22"/>
                <w:szCs w:val="22"/>
                <w:lang w:eastAsia="en-US"/>
              </w:rPr>
              <w:t>15/b.</w:t>
            </w: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5BEA8" w14:textId="77777777" w:rsidR="008927C2" w:rsidRPr="003258A4" w:rsidRDefault="008927C2" w:rsidP="004145F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VP-s üzlethelyiségek pékség mögött (egyenként 42,29 m</w:t>
            </w:r>
            <w:r w:rsidRPr="00632016"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ED7A" w14:textId="77777777" w:rsidR="008927C2" w:rsidRPr="003258A4" w:rsidRDefault="008927C2" w:rsidP="004145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42.290.-</w:t>
            </w:r>
          </w:p>
        </w:tc>
      </w:tr>
      <w:tr w:rsidR="008927C2" w:rsidRPr="003258A4" w14:paraId="1AEDD54F" w14:textId="77777777" w:rsidTr="00F76E2E">
        <w:trPr>
          <w:trHeight w:val="317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0FAC6" w14:textId="77777777" w:rsidR="008927C2" w:rsidRPr="00632016" w:rsidRDefault="006E4AF9" w:rsidP="004145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32016">
              <w:rPr>
                <w:rStyle w:val="Lbjegyzet-hivatkozs"/>
                <w:sz w:val="22"/>
                <w:szCs w:val="22"/>
                <w:lang w:eastAsia="en-US"/>
              </w:rPr>
              <w:footnoteReference w:id="8"/>
            </w:r>
            <w:r w:rsidR="008927C2" w:rsidRPr="00632016">
              <w:rPr>
                <w:sz w:val="22"/>
                <w:szCs w:val="22"/>
                <w:lang w:eastAsia="en-US"/>
              </w:rPr>
              <w:t>15/c</w:t>
            </w:r>
            <w:r w:rsidRPr="00632016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6F26" w14:textId="0B4A439B" w:rsidR="008927C2" w:rsidRPr="00632016" w:rsidRDefault="006E4AF9" w:rsidP="00F76E2E">
            <w:pPr>
              <w:jc w:val="both"/>
              <w:rPr>
                <w:sz w:val="22"/>
                <w:szCs w:val="22"/>
              </w:rPr>
            </w:pPr>
            <w:r w:rsidRPr="00632016">
              <w:rPr>
                <w:sz w:val="22"/>
                <w:szCs w:val="22"/>
              </w:rPr>
              <w:t xml:space="preserve">Őstermelői fedett árusítóhelyiség </w:t>
            </w:r>
            <w:r w:rsidR="00F76E2E" w:rsidRPr="00632016">
              <w:rPr>
                <w:sz w:val="22"/>
                <w:szCs w:val="22"/>
              </w:rPr>
              <w:t xml:space="preserve">egy </w:t>
            </w:r>
            <w:r w:rsidRPr="00632016">
              <w:rPr>
                <w:sz w:val="22"/>
                <w:szCs w:val="22"/>
              </w:rPr>
              <w:t>egységként való bérlete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1C9F6" w14:textId="1CEAE8BF" w:rsidR="008927C2" w:rsidRDefault="00632016" w:rsidP="004145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32016">
              <w:rPr>
                <w:sz w:val="22"/>
                <w:szCs w:val="22"/>
                <w:lang w:eastAsia="en-US"/>
              </w:rPr>
              <w:t>1</w:t>
            </w:r>
            <w:r w:rsidR="006E4AF9" w:rsidRPr="00632016">
              <w:rPr>
                <w:sz w:val="22"/>
                <w:szCs w:val="22"/>
                <w:lang w:eastAsia="en-US"/>
              </w:rPr>
              <w:t>.000.-</w:t>
            </w:r>
            <w:r w:rsidRPr="00632016">
              <w:rPr>
                <w:sz w:val="22"/>
                <w:szCs w:val="22"/>
                <w:lang w:eastAsia="en-US"/>
              </w:rPr>
              <w:t>/m</w:t>
            </w:r>
            <w:r w:rsidRPr="00632016">
              <w:rPr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tr w:rsidR="008927C2" w:rsidRPr="003258A4" w14:paraId="0F56BDFD" w14:textId="77777777" w:rsidTr="00F76E2E">
        <w:trPr>
          <w:trHeight w:val="317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D03C1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vertAlign w:val="superscript"/>
                <w:lang w:eastAsia="en-US"/>
              </w:rPr>
              <w:t>7</w:t>
            </w:r>
            <w:r w:rsidRPr="003258A4">
              <w:rPr>
                <w:sz w:val="22"/>
                <w:szCs w:val="22"/>
                <w:lang w:eastAsia="en-US"/>
              </w:rPr>
              <w:t>16.</w:t>
            </w: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5C49A" w14:textId="77777777" w:rsidR="008927C2" w:rsidRPr="003258A4" w:rsidRDefault="008927C2" w:rsidP="004145F0">
            <w:pPr>
              <w:jc w:val="both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</w:rPr>
              <w:t>I. üzlet (72,41 m</w:t>
            </w:r>
            <w:r w:rsidRPr="003258A4">
              <w:rPr>
                <w:sz w:val="22"/>
                <w:szCs w:val="22"/>
                <w:vertAlign w:val="superscript"/>
              </w:rPr>
              <w:t>2</w:t>
            </w:r>
            <w:r w:rsidRPr="003258A4">
              <w:rPr>
                <w:sz w:val="22"/>
                <w:szCs w:val="22"/>
              </w:rPr>
              <w:t xml:space="preserve">) 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41857" w14:textId="77777777" w:rsidR="008927C2" w:rsidRPr="003258A4" w:rsidRDefault="008927C2" w:rsidP="004145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72.410</w:t>
            </w:r>
            <w:r w:rsidRPr="003258A4">
              <w:rPr>
                <w:sz w:val="22"/>
                <w:szCs w:val="22"/>
                <w:lang w:eastAsia="en-US"/>
              </w:rPr>
              <w:t>,-</w:t>
            </w:r>
          </w:p>
        </w:tc>
      </w:tr>
      <w:tr w:rsidR="008927C2" w:rsidRPr="003258A4" w14:paraId="4577E9E0" w14:textId="77777777" w:rsidTr="00F76E2E">
        <w:trPr>
          <w:trHeight w:val="317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35A78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C47DA3">
              <w:rPr>
                <w:sz w:val="22"/>
                <w:szCs w:val="22"/>
                <w:vertAlign w:val="superscript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t>17</w:t>
            </w:r>
            <w:r w:rsidRPr="003258A4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272FB" w14:textId="77777777" w:rsidR="008927C2" w:rsidRPr="003258A4" w:rsidRDefault="008927C2" w:rsidP="004145F0">
            <w:pPr>
              <w:jc w:val="both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</w:rPr>
              <w:t>II. üzlet (44,86 m</w:t>
            </w:r>
            <w:r w:rsidRPr="003258A4">
              <w:rPr>
                <w:sz w:val="22"/>
                <w:szCs w:val="22"/>
                <w:vertAlign w:val="superscript"/>
              </w:rPr>
              <w:t>2</w:t>
            </w:r>
            <w:r w:rsidRPr="003258A4">
              <w:rPr>
                <w:sz w:val="22"/>
                <w:szCs w:val="22"/>
              </w:rPr>
              <w:t>)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1C24E" w14:textId="77777777" w:rsidR="008927C2" w:rsidRPr="003258A4" w:rsidRDefault="008927C2" w:rsidP="004145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44.860</w:t>
            </w:r>
            <w:r w:rsidRPr="003258A4">
              <w:rPr>
                <w:sz w:val="22"/>
                <w:szCs w:val="22"/>
                <w:lang w:eastAsia="en-US"/>
              </w:rPr>
              <w:t>,-</w:t>
            </w:r>
          </w:p>
        </w:tc>
      </w:tr>
      <w:tr w:rsidR="008927C2" w:rsidRPr="003258A4" w14:paraId="5E9687EB" w14:textId="77777777" w:rsidTr="00F76E2E">
        <w:trPr>
          <w:trHeight w:val="317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4116A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vertAlign w:val="superscript"/>
                <w:lang w:eastAsia="en-US"/>
              </w:rPr>
              <w:t>9</w:t>
            </w:r>
            <w:r w:rsidRPr="003258A4">
              <w:rPr>
                <w:sz w:val="22"/>
                <w:szCs w:val="22"/>
                <w:lang w:eastAsia="en-US"/>
              </w:rPr>
              <w:t>18.</w:t>
            </w: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CDD95" w14:textId="77777777" w:rsidR="008927C2" w:rsidRPr="003258A4" w:rsidRDefault="008927C2" w:rsidP="004145F0">
            <w:pPr>
              <w:jc w:val="both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</w:rPr>
              <w:t>III. üzlet (33,65 m</w:t>
            </w:r>
            <w:r w:rsidRPr="003258A4">
              <w:rPr>
                <w:sz w:val="22"/>
                <w:szCs w:val="22"/>
                <w:vertAlign w:val="superscript"/>
              </w:rPr>
              <w:t>2</w:t>
            </w:r>
            <w:r w:rsidRPr="003258A4">
              <w:rPr>
                <w:sz w:val="22"/>
                <w:szCs w:val="22"/>
              </w:rPr>
              <w:t>)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D814E" w14:textId="77777777" w:rsidR="008927C2" w:rsidRPr="003258A4" w:rsidRDefault="008927C2" w:rsidP="004145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33.650</w:t>
            </w:r>
            <w:r w:rsidRPr="003258A4">
              <w:rPr>
                <w:sz w:val="22"/>
                <w:szCs w:val="22"/>
                <w:lang w:eastAsia="en-US"/>
              </w:rPr>
              <w:t>,-</w:t>
            </w:r>
          </w:p>
        </w:tc>
      </w:tr>
      <w:tr w:rsidR="008927C2" w:rsidRPr="003258A4" w14:paraId="615149AF" w14:textId="77777777" w:rsidTr="00F76E2E">
        <w:trPr>
          <w:trHeight w:val="317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2281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53044">
              <w:rPr>
                <w:sz w:val="22"/>
                <w:szCs w:val="22"/>
                <w:vertAlign w:val="superscript"/>
                <w:lang w:eastAsia="en-US"/>
              </w:rPr>
              <w:t>10</w:t>
            </w:r>
            <w:r>
              <w:rPr>
                <w:sz w:val="22"/>
                <w:szCs w:val="22"/>
                <w:lang w:eastAsia="en-US"/>
              </w:rPr>
              <w:t>19</w:t>
            </w:r>
            <w:r w:rsidRPr="003258A4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D8A6D" w14:textId="77777777" w:rsidR="008927C2" w:rsidRPr="003258A4" w:rsidRDefault="008927C2" w:rsidP="004145F0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IV</w:t>
            </w:r>
            <w:r w:rsidRPr="003258A4">
              <w:rPr>
                <w:sz w:val="22"/>
                <w:szCs w:val="22"/>
                <w:lang w:eastAsia="en-US"/>
              </w:rPr>
              <w:t>. és V. üzlet (egyenként: 24,51 m</w:t>
            </w:r>
            <w:r w:rsidRPr="003258A4">
              <w:rPr>
                <w:sz w:val="22"/>
                <w:szCs w:val="22"/>
                <w:vertAlign w:val="superscript"/>
                <w:lang w:eastAsia="en-US"/>
              </w:rPr>
              <w:t>2</w:t>
            </w:r>
            <w:r w:rsidRPr="003258A4"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45016" w14:textId="77777777" w:rsidR="008927C2" w:rsidRPr="003258A4" w:rsidRDefault="008927C2" w:rsidP="004145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24.510</w:t>
            </w:r>
            <w:r w:rsidRPr="003258A4">
              <w:rPr>
                <w:sz w:val="22"/>
                <w:szCs w:val="22"/>
                <w:lang w:eastAsia="en-US"/>
              </w:rPr>
              <w:t>,-</w:t>
            </w:r>
          </w:p>
        </w:tc>
      </w:tr>
      <w:tr w:rsidR="008927C2" w:rsidRPr="003258A4" w14:paraId="39E8E560" w14:textId="77777777" w:rsidTr="00F76E2E">
        <w:trPr>
          <w:trHeight w:val="317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4BBC9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vertAlign w:val="superscript"/>
                <w:lang w:eastAsia="en-US"/>
              </w:rPr>
              <w:t>11</w:t>
            </w:r>
            <w:r>
              <w:rPr>
                <w:sz w:val="22"/>
                <w:szCs w:val="22"/>
                <w:lang w:eastAsia="en-US"/>
              </w:rPr>
              <w:t>19/a.</w:t>
            </w: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4AF24" w14:textId="77777777" w:rsidR="008927C2" w:rsidRPr="00554120" w:rsidRDefault="008927C2" w:rsidP="004145F0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554120">
              <w:rPr>
                <w:sz w:val="22"/>
                <w:szCs w:val="22"/>
                <w:lang w:eastAsia="en-US"/>
              </w:rPr>
              <w:t>Asztalbérlet őstermelői piacon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B67E" w14:textId="77777777" w:rsidR="008927C2" w:rsidRPr="00554120" w:rsidRDefault="008927C2" w:rsidP="004145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4120">
              <w:rPr>
                <w:sz w:val="22"/>
                <w:szCs w:val="22"/>
                <w:lang w:eastAsia="en-US"/>
              </w:rPr>
              <w:t>5000,-/asztal/hó</w:t>
            </w:r>
          </w:p>
        </w:tc>
      </w:tr>
      <w:tr w:rsidR="008927C2" w:rsidRPr="003258A4" w14:paraId="61C037CE" w14:textId="77777777" w:rsidTr="00F76E2E">
        <w:trPr>
          <w:trHeight w:val="317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7967" w14:textId="77777777" w:rsidR="008927C2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vertAlign w:val="superscript"/>
                <w:lang w:eastAsia="en-US"/>
              </w:rPr>
              <w:t>12</w:t>
            </w:r>
            <w:r>
              <w:rPr>
                <w:sz w:val="22"/>
                <w:szCs w:val="22"/>
                <w:lang w:eastAsia="en-US"/>
              </w:rPr>
              <w:t>19/b.</w:t>
            </w: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42FA" w14:textId="77777777" w:rsidR="008927C2" w:rsidRDefault="008927C2" w:rsidP="004145F0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Alkalomszerű árusítás őstermelői piacon bérlet nélkül, napidíjjal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5381" w14:textId="77777777" w:rsidR="008927C2" w:rsidRDefault="008927C2" w:rsidP="004145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1500,-/asztal/nap</w:t>
            </w:r>
          </w:p>
        </w:tc>
      </w:tr>
      <w:tr w:rsidR="008927C2" w:rsidRPr="003258A4" w14:paraId="385134FA" w14:textId="77777777" w:rsidTr="00F76E2E">
        <w:trPr>
          <w:trHeight w:val="317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9BFAA" w14:textId="77777777" w:rsidR="008927C2" w:rsidRPr="003258A4" w:rsidRDefault="008927C2" w:rsidP="004145F0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258A4">
              <w:rPr>
                <w:b/>
                <w:sz w:val="22"/>
                <w:szCs w:val="22"/>
                <w:lang w:eastAsia="en-US"/>
              </w:rPr>
              <w:t>VI.</w:t>
            </w: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AB0D4" w14:textId="77777777" w:rsidR="008927C2" w:rsidRPr="003258A4" w:rsidRDefault="008927C2" w:rsidP="004145F0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258A4">
              <w:rPr>
                <w:b/>
                <w:sz w:val="22"/>
                <w:szCs w:val="22"/>
                <w:lang w:eastAsia="en-US"/>
              </w:rPr>
              <w:t>Szünetelési díjak</w:t>
            </w:r>
          </w:p>
          <w:p w14:paraId="714E8736" w14:textId="77777777" w:rsidR="008927C2" w:rsidRPr="003258A4" w:rsidRDefault="008927C2" w:rsidP="004145F0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6066B" w14:textId="77777777" w:rsidR="008927C2" w:rsidRPr="003258A4" w:rsidRDefault="008927C2" w:rsidP="004145F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258A4">
              <w:rPr>
                <w:b/>
                <w:sz w:val="22"/>
                <w:szCs w:val="22"/>
                <w:lang w:eastAsia="en-US"/>
              </w:rPr>
              <w:t>Megállapított díj (Forint)</w:t>
            </w:r>
          </w:p>
        </w:tc>
      </w:tr>
      <w:tr w:rsidR="008927C2" w:rsidRPr="003258A4" w14:paraId="455FAC15" w14:textId="77777777" w:rsidTr="00F76E2E">
        <w:trPr>
          <w:trHeight w:val="317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A2946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20.</w:t>
            </w: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E1CB9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Sátorhely szüneteltetés díja/hó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0CB2F" w14:textId="77777777" w:rsidR="008927C2" w:rsidRPr="003258A4" w:rsidRDefault="008927C2" w:rsidP="004145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10.000,-</w:t>
            </w:r>
          </w:p>
        </w:tc>
      </w:tr>
      <w:tr w:rsidR="008927C2" w:rsidRPr="003258A4" w14:paraId="731810F5" w14:textId="77777777" w:rsidTr="00F76E2E">
        <w:trPr>
          <w:trHeight w:val="317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6B96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21.</w:t>
            </w: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117AF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Pavilonok és szervizüzletek szüneteltetés díja/hó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66546" w14:textId="77777777" w:rsidR="008927C2" w:rsidRPr="003258A4" w:rsidRDefault="008927C2" w:rsidP="004145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15.000,-</w:t>
            </w:r>
          </w:p>
        </w:tc>
      </w:tr>
      <w:tr w:rsidR="008927C2" w:rsidRPr="003258A4" w14:paraId="42D81C8F" w14:textId="77777777" w:rsidTr="00F76E2E">
        <w:trPr>
          <w:trHeight w:val="317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F81BC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22.</w:t>
            </w: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0F784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Faházak szünetelése mérettől függően/hó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46448" w14:textId="77777777" w:rsidR="008927C2" w:rsidRPr="003258A4" w:rsidRDefault="008927C2" w:rsidP="004145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7.500,-/10.000,-</w:t>
            </w:r>
          </w:p>
        </w:tc>
      </w:tr>
      <w:tr w:rsidR="008927C2" w:rsidRPr="003258A4" w14:paraId="216ACAE6" w14:textId="77777777" w:rsidTr="00F76E2E">
        <w:trPr>
          <w:trHeight w:val="317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8432" w14:textId="77777777" w:rsidR="008927C2" w:rsidRPr="003258A4" w:rsidRDefault="008927C2" w:rsidP="004145F0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258A4">
              <w:rPr>
                <w:b/>
                <w:sz w:val="22"/>
                <w:szCs w:val="22"/>
                <w:lang w:eastAsia="en-US"/>
              </w:rPr>
              <w:t>VII.</w:t>
            </w: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861BB" w14:textId="77777777" w:rsidR="008927C2" w:rsidRPr="003258A4" w:rsidRDefault="008927C2" w:rsidP="004145F0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258A4">
              <w:rPr>
                <w:b/>
                <w:sz w:val="22"/>
                <w:szCs w:val="22"/>
                <w:lang w:eastAsia="en-US"/>
              </w:rPr>
              <w:t>Egyéb díjak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A2E9C" w14:textId="77777777" w:rsidR="008927C2" w:rsidRPr="003258A4" w:rsidRDefault="008927C2" w:rsidP="004145F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258A4">
              <w:rPr>
                <w:b/>
                <w:sz w:val="22"/>
                <w:szCs w:val="22"/>
                <w:lang w:eastAsia="en-US"/>
              </w:rPr>
              <w:t>Megállapított díj (Forint)</w:t>
            </w:r>
          </w:p>
        </w:tc>
      </w:tr>
      <w:tr w:rsidR="008927C2" w:rsidRPr="003258A4" w14:paraId="485207D8" w14:textId="77777777" w:rsidTr="00F76E2E">
        <w:trPr>
          <w:trHeight w:val="317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A430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53044">
              <w:rPr>
                <w:sz w:val="22"/>
                <w:szCs w:val="22"/>
                <w:vertAlign w:val="superscript"/>
                <w:lang w:eastAsia="en-US"/>
              </w:rPr>
              <w:t>13</w:t>
            </w:r>
            <w:r>
              <w:rPr>
                <w:sz w:val="22"/>
                <w:szCs w:val="22"/>
                <w:lang w:eastAsia="en-US"/>
              </w:rPr>
              <w:t>23</w:t>
            </w:r>
            <w:r w:rsidRPr="003258A4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8C9F" w14:textId="77777777" w:rsidR="008927C2" w:rsidRPr="003258A4" w:rsidRDefault="008927C2" w:rsidP="004145F0">
            <w:pPr>
              <w:spacing w:line="276" w:lineRule="auto"/>
              <w:rPr>
                <w:strike/>
                <w:sz w:val="22"/>
                <w:szCs w:val="22"/>
                <w:lang w:eastAsia="en-US"/>
              </w:rPr>
            </w:pP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78AA" w14:textId="77777777" w:rsidR="008927C2" w:rsidRPr="003258A4" w:rsidRDefault="008927C2" w:rsidP="004145F0">
            <w:pPr>
              <w:spacing w:line="276" w:lineRule="auto"/>
              <w:jc w:val="center"/>
              <w:rPr>
                <w:strike/>
                <w:sz w:val="22"/>
                <w:szCs w:val="22"/>
                <w:lang w:eastAsia="en-US"/>
              </w:rPr>
            </w:pPr>
          </w:p>
        </w:tc>
      </w:tr>
      <w:tr w:rsidR="008927C2" w:rsidRPr="003258A4" w14:paraId="7B7D5FB7" w14:textId="77777777" w:rsidTr="005E4637">
        <w:trPr>
          <w:trHeight w:val="340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CD80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vertAlign w:val="superscript"/>
                <w:lang w:eastAsia="en-US"/>
              </w:rPr>
              <w:t>14</w:t>
            </w:r>
            <w:r w:rsidRPr="003258A4">
              <w:rPr>
                <w:sz w:val="22"/>
                <w:szCs w:val="22"/>
                <w:lang w:eastAsia="en-US"/>
              </w:rPr>
              <w:t>24.</w:t>
            </w: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6DC8" w14:textId="77777777" w:rsidR="008927C2" w:rsidRPr="005E4637" w:rsidRDefault="008927C2" w:rsidP="005E4637">
            <w:pPr>
              <w:spacing w:line="276" w:lineRule="auto"/>
              <w:rPr>
                <w:strike/>
                <w:sz w:val="22"/>
                <w:szCs w:val="22"/>
                <w:lang w:eastAsia="en-US"/>
              </w:rPr>
            </w:pP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37A07" w14:textId="77777777" w:rsidR="008927C2" w:rsidRPr="005E4637" w:rsidRDefault="008927C2" w:rsidP="005E4637">
            <w:pPr>
              <w:spacing w:line="276" w:lineRule="auto"/>
              <w:ind w:left="-25"/>
              <w:jc w:val="center"/>
              <w:rPr>
                <w:strike/>
                <w:sz w:val="22"/>
                <w:szCs w:val="22"/>
                <w:lang w:eastAsia="en-US"/>
              </w:rPr>
            </w:pPr>
          </w:p>
        </w:tc>
      </w:tr>
      <w:tr w:rsidR="008927C2" w:rsidRPr="003258A4" w14:paraId="469EDB52" w14:textId="77777777" w:rsidTr="005E4637">
        <w:trPr>
          <w:trHeight w:val="340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DF561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53044">
              <w:rPr>
                <w:sz w:val="22"/>
                <w:szCs w:val="22"/>
                <w:vertAlign w:val="superscript"/>
                <w:lang w:eastAsia="en-US"/>
              </w:rPr>
              <w:t>15</w:t>
            </w:r>
            <w:r>
              <w:rPr>
                <w:sz w:val="22"/>
                <w:szCs w:val="22"/>
                <w:lang w:eastAsia="en-US"/>
              </w:rPr>
              <w:t>25</w:t>
            </w:r>
            <w:r w:rsidRPr="003258A4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B547E" w14:textId="77777777" w:rsidR="008927C2" w:rsidRPr="003258A4" w:rsidRDefault="008927C2" w:rsidP="005E4637">
            <w:pPr>
              <w:spacing w:line="276" w:lineRule="auto"/>
              <w:rPr>
                <w:strike/>
                <w:sz w:val="22"/>
                <w:szCs w:val="22"/>
                <w:lang w:eastAsia="en-US"/>
              </w:rPr>
            </w:pP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3FD6" w14:textId="77777777" w:rsidR="008927C2" w:rsidRPr="003258A4" w:rsidRDefault="008927C2" w:rsidP="005E4637">
            <w:pPr>
              <w:spacing w:line="276" w:lineRule="auto"/>
              <w:jc w:val="center"/>
              <w:rPr>
                <w:strike/>
                <w:sz w:val="22"/>
                <w:szCs w:val="22"/>
                <w:lang w:eastAsia="en-US"/>
              </w:rPr>
            </w:pPr>
          </w:p>
        </w:tc>
      </w:tr>
      <w:tr w:rsidR="008927C2" w:rsidRPr="003258A4" w14:paraId="2907EE13" w14:textId="77777777" w:rsidTr="005E4637">
        <w:trPr>
          <w:trHeight w:val="340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0A5D0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53044">
              <w:rPr>
                <w:sz w:val="22"/>
                <w:szCs w:val="22"/>
                <w:vertAlign w:val="superscript"/>
                <w:lang w:eastAsia="en-US"/>
              </w:rPr>
              <w:t>16</w:t>
            </w:r>
            <w:r>
              <w:rPr>
                <w:sz w:val="22"/>
                <w:szCs w:val="22"/>
                <w:lang w:eastAsia="en-US"/>
              </w:rPr>
              <w:t>26</w:t>
            </w:r>
            <w:r w:rsidRPr="003258A4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1246" w14:textId="77777777" w:rsidR="008927C2" w:rsidRPr="003258A4" w:rsidRDefault="008927C2" w:rsidP="005E4637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7EEFB" w14:textId="77777777" w:rsidR="008927C2" w:rsidRPr="003258A4" w:rsidRDefault="008927C2" w:rsidP="005E463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927C2" w:rsidRPr="003258A4" w14:paraId="60B601C3" w14:textId="77777777" w:rsidTr="005E4637">
        <w:trPr>
          <w:trHeight w:val="340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50F0B" w14:textId="77777777" w:rsidR="008927C2" w:rsidRPr="003258A4" w:rsidRDefault="008927C2" w:rsidP="005E4637">
            <w:pPr>
              <w:spacing w:line="276" w:lineRule="auto"/>
              <w:rPr>
                <w:rStyle w:val="Lbjegyzet-hivatkozs"/>
                <w:sz w:val="22"/>
                <w:szCs w:val="22"/>
                <w:lang w:eastAsia="en-US"/>
              </w:rPr>
            </w:pPr>
            <w:r w:rsidRPr="00E53044">
              <w:rPr>
                <w:sz w:val="22"/>
                <w:szCs w:val="22"/>
                <w:vertAlign w:val="superscript"/>
                <w:lang w:eastAsia="en-US"/>
              </w:rPr>
              <w:t>17</w:t>
            </w:r>
            <w:r>
              <w:rPr>
                <w:sz w:val="22"/>
                <w:szCs w:val="22"/>
                <w:lang w:eastAsia="en-US"/>
              </w:rPr>
              <w:t>2</w:t>
            </w:r>
            <w:r w:rsidRPr="00E53044">
              <w:rPr>
                <w:sz w:val="22"/>
                <w:szCs w:val="22"/>
                <w:lang w:eastAsia="en-US"/>
              </w:rPr>
              <w:t>6</w:t>
            </w:r>
            <w:r w:rsidR="005E4637"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eastAsia="en-US"/>
              </w:rPr>
              <w:t>a</w:t>
            </w:r>
            <w:r w:rsidR="005E4637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EDF0D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Asztalbérlet</w:t>
            </w:r>
            <w:r>
              <w:rPr>
                <w:sz w:val="22"/>
                <w:szCs w:val="22"/>
                <w:lang w:eastAsia="en-US"/>
              </w:rPr>
              <w:t xml:space="preserve"> piaccsarnokban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EF8F" w14:textId="0C9806A6" w:rsidR="008927C2" w:rsidRPr="003258A4" w:rsidRDefault="008927C2" w:rsidP="004145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_Hlk135829934"/>
            <w:r>
              <w:rPr>
                <w:sz w:val="22"/>
                <w:szCs w:val="22"/>
                <w:lang w:eastAsia="en-US"/>
              </w:rPr>
              <w:t>2600</w:t>
            </w:r>
            <w:r w:rsidR="00632016">
              <w:rPr>
                <w:sz w:val="22"/>
                <w:szCs w:val="22"/>
                <w:lang w:eastAsia="en-US"/>
              </w:rPr>
              <w:t>,-</w:t>
            </w:r>
            <w:r>
              <w:rPr>
                <w:sz w:val="22"/>
                <w:szCs w:val="22"/>
                <w:lang w:eastAsia="en-US"/>
              </w:rPr>
              <w:t>/m</w:t>
            </w:r>
            <w:r w:rsidRPr="003258A4">
              <w:rPr>
                <w:sz w:val="22"/>
                <w:szCs w:val="22"/>
                <w:vertAlign w:val="superscript"/>
                <w:lang w:eastAsia="en-US"/>
              </w:rPr>
              <w:t>2</w:t>
            </w:r>
            <w:r w:rsidRPr="003258A4">
              <w:rPr>
                <w:sz w:val="22"/>
                <w:szCs w:val="22"/>
                <w:lang w:eastAsia="en-US"/>
              </w:rPr>
              <w:t>/hó</w:t>
            </w:r>
            <w:bookmarkEnd w:id="0"/>
          </w:p>
        </w:tc>
      </w:tr>
      <w:tr w:rsidR="008927C2" w:rsidRPr="003258A4" w14:paraId="622E765E" w14:textId="77777777" w:rsidTr="005E4637">
        <w:trPr>
          <w:trHeight w:val="340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E7440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53044">
              <w:rPr>
                <w:sz w:val="22"/>
                <w:szCs w:val="22"/>
                <w:vertAlign w:val="superscript"/>
                <w:lang w:eastAsia="en-US"/>
              </w:rPr>
              <w:t>18</w:t>
            </w:r>
            <w:r>
              <w:rPr>
                <w:sz w:val="22"/>
                <w:szCs w:val="22"/>
                <w:lang w:eastAsia="en-US"/>
              </w:rPr>
              <w:t>27</w:t>
            </w:r>
            <w:r w:rsidRPr="003258A4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E8FFE" w14:textId="77777777" w:rsidR="008927C2" w:rsidRPr="003258A4" w:rsidRDefault="008927C2" w:rsidP="004145F0">
            <w:pPr>
              <w:spacing w:line="276" w:lineRule="auto"/>
              <w:rPr>
                <w:strike/>
                <w:sz w:val="22"/>
                <w:szCs w:val="22"/>
                <w:lang w:eastAsia="en-US"/>
              </w:rPr>
            </w:pP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6EDD2" w14:textId="77777777" w:rsidR="008927C2" w:rsidRPr="003258A4" w:rsidRDefault="008927C2" w:rsidP="004145F0">
            <w:pPr>
              <w:spacing w:line="276" w:lineRule="auto"/>
              <w:jc w:val="center"/>
              <w:rPr>
                <w:strike/>
                <w:sz w:val="22"/>
                <w:szCs w:val="22"/>
                <w:lang w:eastAsia="en-US"/>
              </w:rPr>
            </w:pPr>
          </w:p>
        </w:tc>
      </w:tr>
      <w:tr w:rsidR="008927C2" w:rsidRPr="003258A4" w14:paraId="64323CFD" w14:textId="77777777" w:rsidTr="005E4637">
        <w:trPr>
          <w:trHeight w:val="340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FCF43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28.</w:t>
            </w: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1262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 xml:space="preserve">Magasítás 60 cm fölött 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119A9" w14:textId="77777777" w:rsidR="008927C2" w:rsidRPr="003258A4" w:rsidRDefault="008927C2" w:rsidP="004145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4000,-/m</w:t>
            </w:r>
            <w:r w:rsidRPr="003258A4">
              <w:rPr>
                <w:sz w:val="22"/>
                <w:szCs w:val="22"/>
                <w:vertAlign w:val="superscript"/>
                <w:lang w:eastAsia="en-US"/>
              </w:rPr>
              <w:t>2</w:t>
            </w:r>
            <w:r w:rsidRPr="003258A4">
              <w:rPr>
                <w:sz w:val="22"/>
                <w:szCs w:val="22"/>
                <w:lang w:eastAsia="en-US"/>
              </w:rPr>
              <w:t>/hó</w:t>
            </w:r>
          </w:p>
        </w:tc>
      </w:tr>
      <w:tr w:rsidR="008927C2" w:rsidRPr="003258A4" w14:paraId="5B8A81B9" w14:textId="77777777" w:rsidTr="005E4637">
        <w:trPr>
          <w:trHeight w:val="340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A9285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53044">
              <w:rPr>
                <w:sz w:val="22"/>
                <w:szCs w:val="22"/>
                <w:vertAlign w:val="superscript"/>
                <w:lang w:eastAsia="en-US"/>
              </w:rPr>
              <w:t>19</w:t>
            </w:r>
            <w:r>
              <w:rPr>
                <w:sz w:val="22"/>
                <w:szCs w:val="22"/>
                <w:lang w:eastAsia="en-US"/>
              </w:rPr>
              <w:t>29</w:t>
            </w:r>
            <w:r w:rsidRPr="003258A4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3E5A4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D78A8" w14:textId="77777777" w:rsidR="008927C2" w:rsidRPr="003258A4" w:rsidRDefault="008927C2" w:rsidP="004145F0">
            <w:pPr>
              <w:spacing w:line="276" w:lineRule="auto"/>
              <w:ind w:left="-309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927C2" w:rsidRPr="003258A4" w14:paraId="43647938" w14:textId="77777777" w:rsidTr="005E4637">
        <w:trPr>
          <w:trHeight w:val="340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F74FD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vertAlign w:val="superscript"/>
                <w:lang w:eastAsia="en-US"/>
              </w:rPr>
              <w:t>20</w:t>
            </w:r>
            <w:r w:rsidRPr="003258A4">
              <w:rPr>
                <w:sz w:val="22"/>
                <w:szCs w:val="22"/>
                <w:lang w:eastAsia="en-US"/>
              </w:rPr>
              <w:t>30.</w:t>
            </w: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8057E" w14:textId="77777777" w:rsidR="008927C2" w:rsidRPr="003258A4" w:rsidRDefault="008927C2" w:rsidP="004145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 xml:space="preserve">Hűtő elhelyezése (kizárólag saját villamos áram-vételezéssel) 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AF14" w14:textId="77777777" w:rsidR="008927C2" w:rsidRPr="003258A4" w:rsidRDefault="008927C2" w:rsidP="004145F0">
            <w:pPr>
              <w:spacing w:line="276" w:lineRule="auto"/>
              <w:ind w:left="-167"/>
              <w:jc w:val="center"/>
              <w:rPr>
                <w:sz w:val="22"/>
                <w:szCs w:val="22"/>
                <w:lang w:eastAsia="en-US"/>
              </w:rPr>
            </w:pPr>
            <w:r w:rsidRPr="003258A4">
              <w:rPr>
                <w:sz w:val="22"/>
                <w:szCs w:val="22"/>
                <w:lang w:eastAsia="en-US"/>
              </w:rPr>
              <w:t>1000,-/m</w:t>
            </w:r>
            <w:r w:rsidRPr="003258A4">
              <w:rPr>
                <w:sz w:val="22"/>
                <w:szCs w:val="22"/>
                <w:vertAlign w:val="superscript"/>
                <w:lang w:eastAsia="en-US"/>
              </w:rPr>
              <w:t>2</w:t>
            </w:r>
            <w:r w:rsidRPr="003258A4">
              <w:rPr>
                <w:sz w:val="22"/>
                <w:szCs w:val="22"/>
                <w:lang w:eastAsia="en-US"/>
              </w:rPr>
              <w:t>/hó</w:t>
            </w:r>
          </w:p>
        </w:tc>
      </w:tr>
      <w:tr w:rsidR="00F76E2E" w:rsidRPr="003258A4" w14:paraId="2DA2B2EE" w14:textId="77777777" w:rsidTr="005E4637">
        <w:trPr>
          <w:trHeight w:val="340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22DA" w14:textId="77777777" w:rsidR="00F76E2E" w:rsidRPr="00632016" w:rsidRDefault="005E4637" w:rsidP="00F76E2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632016">
              <w:rPr>
                <w:rStyle w:val="Lbjegyzet-hivatkozs"/>
                <w:sz w:val="22"/>
                <w:szCs w:val="22"/>
                <w:lang w:eastAsia="en-US"/>
              </w:rPr>
              <w:footnoteReference w:id="9"/>
            </w:r>
            <w:r w:rsidRPr="00632016">
              <w:rPr>
                <w:sz w:val="22"/>
                <w:szCs w:val="22"/>
                <w:lang w:eastAsia="en-US"/>
              </w:rPr>
              <w:t>31.</w:t>
            </w: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4BFF0" w14:textId="59A116EE" w:rsidR="00F76E2E" w:rsidRPr="00632016" w:rsidRDefault="00F76E2E" w:rsidP="00F76E2E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632016">
              <w:rPr>
                <w:sz w:val="22"/>
                <w:szCs w:val="22"/>
                <w:lang w:eastAsia="en-US"/>
              </w:rPr>
              <w:t>Területbérlet (piac</w:t>
            </w:r>
            <w:r w:rsidR="00632016" w:rsidRPr="00632016">
              <w:rPr>
                <w:sz w:val="22"/>
                <w:szCs w:val="22"/>
                <w:lang w:eastAsia="en-US"/>
              </w:rPr>
              <w:t xml:space="preserve">téri </w:t>
            </w:r>
            <w:r w:rsidRPr="00632016">
              <w:rPr>
                <w:sz w:val="22"/>
                <w:szCs w:val="22"/>
                <w:lang w:eastAsia="en-US"/>
              </w:rPr>
              <w:t xml:space="preserve">közterület </w:t>
            </w:r>
            <w:r w:rsidR="00632016">
              <w:rPr>
                <w:sz w:val="22"/>
                <w:szCs w:val="22"/>
                <w:lang w:eastAsia="en-US"/>
              </w:rPr>
              <w:t xml:space="preserve">hosszútávú használatra történő </w:t>
            </w:r>
            <w:r w:rsidRPr="00632016">
              <w:rPr>
                <w:sz w:val="22"/>
                <w:szCs w:val="22"/>
                <w:lang w:eastAsia="en-US"/>
              </w:rPr>
              <w:t>bérbevétele)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439D" w14:textId="2895A2FD" w:rsidR="00F76E2E" w:rsidRPr="003258A4" w:rsidRDefault="00F76E2E" w:rsidP="00F76E2E">
            <w:pPr>
              <w:spacing w:line="276" w:lineRule="auto"/>
              <w:ind w:left="-167"/>
              <w:jc w:val="center"/>
              <w:rPr>
                <w:sz w:val="22"/>
                <w:szCs w:val="22"/>
                <w:lang w:eastAsia="en-US"/>
              </w:rPr>
            </w:pPr>
            <w:r w:rsidRPr="00632016">
              <w:rPr>
                <w:sz w:val="22"/>
                <w:szCs w:val="22"/>
                <w:lang w:eastAsia="en-US"/>
              </w:rPr>
              <w:t>1000</w:t>
            </w:r>
            <w:r w:rsidR="005E4637" w:rsidRPr="00632016">
              <w:rPr>
                <w:sz w:val="22"/>
                <w:szCs w:val="22"/>
                <w:lang w:eastAsia="en-US"/>
              </w:rPr>
              <w:t>,-</w:t>
            </w:r>
            <w:r w:rsidRPr="00632016">
              <w:rPr>
                <w:sz w:val="22"/>
                <w:szCs w:val="22"/>
                <w:lang w:eastAsia="en-US"/>
              </w:rPr>
              <w:t>/m</w:t>
            </w:r>
            <w:r w:rsidRPr="00632016">
              <w:rPr>
                <w:sz w:val="22"/>
                <w:szCs w:val="22"/>
                <w:vertAlign w:val="superscript"/>
                <w:lang w:eastAsia="en-US"/>
              </w:rPr>
              <w:t>2</w:t>
            </w:r>
            <w:r w:rsidRPr="00632016">
              <w:rPr>
                <w:sz w:val="22"/>
                <w:szCs w:val="22"/>
                <w:lang w:eastAsia="en-US"/>
              </w:rPr>
              <w:t>/hó</w:t>
            </w:r>
          </w:p>
        </w:tc>
      </w:tr>
      <w:tr w:rsidR="005E4637" w:rsidRPr="003258A4" w14:paraId="10B0065F" w14:textId="77777777" w:rsidTr="00F76E2E">
        <w:trPr>
          <w:trHeight w:val="635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72695" w14:textId="77777777" w:rsidR="005E4637" w:rsidRPr="00632016" w:rsidRDefault="005E4637" w:rsidP="005E4637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632016">
              <w:rPr>
                <w:rStyle w:val="Lbjegyzet-hivatkozs"/>
                <w:sz w:val="22"/>
                <w:szCs w:val="22"/>
                <w:lang w:eastAsia="en-US"/>
              </w:rPr>
              <w:footnoteReference w:id="10"/>
            </w:r>
            <w:r w:rsidRPr="00632016">
              <w:rPr>
                <w:sz w:val="22"/>
                <w:szCs w:val="22"/>
                <w:lang w:eastAsia="en-US"/>
              </w:rPr>
              <w:t>32.</w:t>
            </w: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FEF6" w14:textId="765EC8B5" w:rsidR="005E4637" w:rsidRPr="00632016" w:rsidRDefault="005E4637" w:rsidP="005E4637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632016">
              <w:rPr>
                <w:sz w:val="22"/>
                <w:szCs w:val="22"/>
                <w:lang w:eastAsia="en-US"/>
              </w:rPr>
              <w:t>Alkalomszerű területhasználat (piac</w:t>
            </w:r>
            <w:r w:rsidR="00632016" w:rsidRPr="00632016">
              <w:rPr>
                <w:sz w:val="22"/>
                <w:szCs w:val="22"/>
                <w:lang w:eastAsia="en-US"/>
              </w:rPr>
              <w:t>téri</w:t>
            </w:r>
            <w:r w:rsidRPr="00632016">
              <w:rPr>
                <w:sz w:val="22"/>
                <w:szCs w:val="22"/>
                <w:lang w:eastAsia="en-US"/>
              </w:rPr>
              <w:t xml:space="preserve"> közterület alkalmi használata)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2599" w14:textId="0F9A962F" w:rsidR="005E4637" w:rsidRPr="00632016" w:rsidRDefault="005E4637" w:rsidP="005E463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32016">
              <w:rPr>
                <w:sz w:val="22"/>
                <w:szCs w:val="22"/>
                <w:lang w:eastAsia="en-US"/>
              </w:rPr>
              <w:t>1000,- /m</w:t>
            </w:r>
            <w:r w:rsidRPr="00632016">
              <w:rPr>
                <w:sz w:val="22"/>
                <w:szCs w:val="22"/>
                <w:vertAlign w:val="superscript"/>
                <w:lang w:eastAsia="en-US"/>
              </w:rPr>
              <w:t>2</w:t>
            </w:r>
            <w:r w:rsidRPr="00632016">
              <w:rPr>
                <w:sz w:val="22"/>
                <w:szCs w:val="22"/>
                <w:lang w:eastAsia="en-US"/>
              </w:rPr>
              <w:t>/nap</w:t>
            </w:r>
          </w:p>
        </w:tc>
      </w:tr>
    </w:tbl>
    <w:p w14:paraId="4BF12F4C" w14:textId="77777777" w:rsidR="008927C2" w:rsidRPr="003258A4" w:rsidRDefault="008927C2" w:rsidP="008927C2">
      <w:pPr>
        <w:rPr>
          <w:sz w:val="22"/>
          <w:szCs w:val="22"/>
        </w:rPr>
      </w:pPr>
    </w:p>
    <w:p w14:paraId="7EB046B4" w14:textId="77777777" w:rsidR="008927C2" w:rsidRDefault="008927C2" w:rsidP="008927C2">
      <w:pPr>
        <w:rPr>
          <w:b/>
          <w:bCs/>
          <w:szCs w:val="24"/>
        </w:rPr>
      </w:pPr>
    </w:p>
    <w:p w14:paraId="4B956E43" w14:textId="77777777" w:rsidR="008927C2" w:rsidRPr="003258A4" w:rsidRDefault="008927C2" w:rsidP="008927C2">
      <w:pPr>
        <w:rPr>
          <w:b/>
          <w:bCs/>
          <w:szCs w:val="24"/>
        </w:rPr>
      </w:pPr>
      <w:r w:rsidRPr="003258A4">
        <w:rPr>
          <w:b/>
          <w:bCs/>
          <w:szCs w:val="24"/>
        </w:rPr>
        <w:t>Egyéb rendelkezések:</w:t>
      </w:r>
    </w:p>
    <w:p w14:paraId="3EB3D862" w14:textId="77777777" w:rsidR="008927C2" w:rsidRPr="003258A4" w:rsidRDefault="008927C2" w:rsidP="008927C2">
      <w:pPr>
        <w:rPr>
          <w:b/>
          <w:bCs/>
          <w:szCs w:val="24"/>
        </w:rPr>
      </w:pPr>
    </w:p>
    <w:p w14:paraId="1480EB7D" w14:textId="77777777" w:rsidR="008927C2" w:rsidRPr="00AA7042" w:rsidRDefault="008927C2" w:rsidP="008927C2">
      <w:pPr>
        <w:pStyle w:val="Listaszerbekezds"/>
        <w:numPr>
          <w:ilvl w:val="0"/>
          <w:numId w:val="3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AA7042">
        <w:rPr>
          <w:rFonts w:ascii="Times New Roman" w:hAnsi="Times New Roman"/>
          <w:b/>
          <w:bCs/>
          <w:sz w:val="24"/>
          <w:szCs w:val="24"/>
        </w:rPr>
        <w:t>Késedelmi pótlék a mindenkor érvényben lévő jegybanki alapkamat kétszerese.</w:t>
      </w:r>
    </w:p>
    <w:p w14:paraId="30D6E39E" w14:textId="77777777" w:rsidR="008927C2" w:rsidRPr="00AA7042" w:rsidRDefault="008927C2" w:rsidP="008927C2">
      <w:pPr>
        <w:pStyle w:val="Listaszerbekezds"/>
        <w:numPr>
          <w:ilvl w:val="0"/>
          <w:numId w:val="3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AA7042">
        <w:rPr>
          <w:rFonts w:ascii="Times New Roman" w:hAnsi="Times New Roman"/>
          <w:b/>
          <w:bCs/>
          <w:sz w:val="24"/>
          <w:szCs w:val="24"/>
        </w:rPr>
        <w:t xml:space="preserve">A bérlemények raktárként történő hasznosításának lehetősége a pavilonok (csarnokban lévő üzletek) és a vásári sátrak, </w:t>
      </w:r>
      <w:proofErr w:type="spellStart"/>
      <w:r w:rsidRPr="00AA7042">
        <w:rPr>
          <w:rFonts w:ascii="Times New Roman" w:hAnsi="Times New Roman"/>
          <w:b/>
          <w:bCs/>
          <w:sz w:val="24"/>
          <w:szCs w:val="24"/>
        </w:rPr>
        <w:t>sátorhelyek</w:t>
      </w:r>
      <w:proofErr w:type="spellEnd"/>
      <w:r w:rsidRPr="00AA7042">
        <w:rPr>
          <w:rFonts w:ascii="Times New Roman" w:hAnsi="Times New Roman"/>
          <w:b/>
          <w:bCs/>
          <w:sz w:val="24"/>
          <w:szCs w:val="24"/>
        </w:rPr>
        <w:t xml:space="preserve"> esetében biztosított. A </w:t>
      </w:r>
      <w:proofErr w:type="spellStart"/>
      <w:r w:rsidRPr="00AA7042">
        <w:rPr>
          <w:rFonts w:ascii="Times New Roman" w:hAnsi="Times New Roman"/>
          <w:b/>
          <w:bCs/>
          <w:sz w:val="24"/>
          <w:szCs w:val="24"/>
        </w:rPr>
        <w:t>raktárkénti</w:t>
      </w:r>
      <w:proofErr w:type="spellEnd"/>
      <w:r w:rsidRPr="00AA7042">
        <w:rPr>
          <w:rFonts w:ascii="Times New Roman" w:hAnsi="Times New Roman"/>
          <w:b/>
          <w:bCs/>
          <w:sz w:val="24"/>
          <w:szCs w:val="24"/>
        </w:rPr>
        <w:t xml:space="preserve"> hasznosítás csak tárgyévre szólóan lehetséges. Amennyiben a </w:t>
      </w:r>
      <w:r w:rsidRPr="00AA7042">
        <w:rPr>
          <w:rFonts w:ascii="Times New Roman" w:hAnsi="Times New Roman"/>
          <w:b/>
          <w:bCs/>
          <w:sz w:val="24"/>
          <w:szCs w:val="24"/>
        </w:rPr>
        <w:lastRenderedPageBreak/>
        <w:t xml:space="preserve">sátorban, pavilonban kereskedelmi tevékenység végzése nélkül árut tárol a kereskedő, arra raktárbérleti szerződést kötelező kötnie. Amennyiben a bérlő a korábban raktárként hasznosított bérleményt az eredeti funkciója szerint kereskedelmi tevékenységre kívánja </w:t>
      </w:r>
      <w:proofErr w:type="spellStart"/>
      <w:r w:rsidRPr="00AA7042">
        <w:rPr>
          <w:rFonts w:ascii="Times New Roman" w:hAnsi="Times New Roman"/>
          <w:b/>
          <w:bCs/>
          <w:sz w:val="24"/>
          <w:szCs w:val="24"/>
        </w:rPr>
        <w:t>továbbhasználni</w:t>
      </w:r>
      <w:proofErr w:type="spellEnd"/>
      <w:r w:rsidRPr="00AA7042">
        <w:rPr>
          <w:rFonts w:ascii="Times New Roman" w:hAnsi="Times New Roman"/>
          <w:b/>
          <w:bCs/>
          <w:sz w:val="24"/>
          <w:szCs w:val="24"/>
        </w:rPr>
        <w:t>, arra tárgyév december 31. napjáig tartó határozott időre szóló bérleti szerződést kell kötnie a szabályzat 2. illetve 3. mellékletében foglalt táblázat szerinti bérleti díjfizetési kötelezettséggel és az a tárgyévben újra raktárként nem vehető bérbe.</w:t>
      </w:r>
      <w:r w:rsidRPr="00AA7042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AA7042">
        <w:rPr>
          <w:rFonts w:ascii="Times New Roman" w:hAnsi="Times New Roman"/>
          <w:b/>
          <w:bCs/>
          <w:sz w:val="24"/>
          <w:szCs w:val="24"/>
        </w:rPr>
        <w:t xml:space="preserve">A szervizüzleteknél a </w:t>
      </w:r>
      <w:proofErr w:type="spellStart"/>
      <w:r w:rsidRPr="00AA7042">
        <w:rPr>
          <w:rFonts w:ascii="Times New Roman" w:hAnsi="Times New Roman"/>
          <w:b/>
          <w:bCs/>
          <w:sz w:val="24"/>
          <w:szCs w:val="24"/>
        </w:rPr>
        <w:t>raktárkénti</w:t>
      </w:r>
      <w:proofErr w:type="spellEnd"/>
      <w:r w:rsidRPr="00AA7042">
        <w:rPr>
          <w:rFonts w:ascii="Times New Roman" w:hAnsi="Times New Roman"/>
          <w:b/>
          <w:bCs/>
          <w:sz w:val="24"/>
          <w:szCs w:val="24"/>
        </w:rPr>
        <w:t xml:space="preserve"> hasznosítás miatti kedvezményes díjfizetési lehetőség nem biztosított.</w:t>
      </w:r>
    </w:p>
    <w:p w14:paraId="3EE6E9A2" w14:textId="77777777" w:rsidR="008927C2" w:rsidRPr="00AA7042" w:rsidRDefault="008927C2" w:rsidP="008927C2">
      <w:pPr>
        <w:pStyle w:val="Listaszerbekezds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AA7042">
        <w:rPr>
          <w:rFonts w:ascii="Times New Roman" w:hAnsi="Times New Roman"/>
          <w:b/>
          <w:bCs/>
          <w:sz w:val="24"/>
          <w:szCs w:val="24"/>
        </w:rPr>
        <w:t>ba</w:t>
      </w:r>
      <w:proofErr w:type="spellEnd"/>
      <w:r w:rsidRPr="00AA7042">
        <w:rPr>
          <w:rFonts w:ascii="Times New Roman" w:hAnsi="Times New Roman"/>
          <w:b/>
          <w:bCs/>
          <w:sz w:val="24"/>
          <w:szCs w:val="24"/>
        </w:rPr>
        <w:t xml:space="preserve">) A </w:t>
      </w:r>
      <w:proofErr w:type="spellStart"/>
      <w:r w:rsidRPr="00AA7042">
        <w:rPr>
          <w:rFonts w:ascii="Times New Roman" w:hAnsi="Times New Roman"/>
          <w:b/>
          <w:bCs/>
          <w:sz w:val="24"/>
          <w:szCs w:val="24"/>
        </w:rPr>
        <w:t>raktárkénti</w:t>
      </w:r>
      <w:proofErr w:type="spellEnd"/>
      <w:r w:rsidRPr="00AA7042">
        <w:rPr>
          <w:rFonts w:ascii="Times New Roman" w:hAnsi="Times New Roman"/>
          <w:b/>
          <w:bCs/>
          <w:sz w:val="24"/>
          <w:szCs w:val="24"/>
        </w:rPr>
        <w:t xml:space="preserve"> hasznosítás díja: </w:t>
      </w:r>
    </w:p>
    <w:p w14:paraId="3B9DBF66" w14:textId="77777777" w:rsidR="008927C2" w:rsidRPr="00AA7042" w:rsidRDefault="008927C2" w:rsidP="008927C2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AA7042">
        <w:rPr>
          <w:rFonts w:ascii="Times New Roman" w:hAnsi="Times New Roman"/>
          <w:b/>
          <w:bCs/>
          <w:sz w:val="24"/>
          <w:szCs w:val="24"/>
        </w:rPr>
        <w:t>pavilonok esetében: 13.000,-Ft/hó,</w:t>
      </w:r>
    </w:p>
    <w:p w14:paraId="2DC473D6" w14:textId="77777777" w:rsidR="008927C2" w:rsidRPr="00AA7042" w:rsidRDefault="008927C2" w:rsidP="008927C2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AA7042">
        <w:rPr>
          <w:rFonts w:ascii="Times New Roman" w:hAnsi="Times New Roman"/>
          <w:b/>
          <w:bCs/>
          <w:sz w:val="24"/>
          <w:szCs w:val="24"/>
        </w:rPr>
        <w:t>az 1. ponttól eltérően a 8-as pavilon mögött kialakított raktár (tekintettel arra, hogy a helyiség az átlagnál kisebb területű): 10.000,-Ft/hó,</w:t>
      </w:r>
    </w:p>
    <w:p w14:paraId="649CB307" w14:textId="77777777" w:rsidR="008927C2" w:rsidRPr="00AA7042" w:rsidRDefault="008927C2" w:rsidP="008927C2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AA7042">
        <w:rPr>
          <w:rFonts w:ascii="Times New Roman" w:hAnsi="Times New Roman"/>
          <w:b/>
          <w:bCs/>
          <w:sz w:val="24"/>
          <w:szCs w:val="24"/>
        </w:rPr>
        <w:t>vásári sátrak esetében: 8000 Ft/hó.</w:t>
      </w:r>
      <w:r w:rsidRPr="00AA7042">
        <w:rPr>
          <w:rStyle w:val="Lbjegyzet-hivatkozs"/>
          <w:rFonts w:ascii="Times New Roman" w:hAnsi="Times New Roman"/>
          <w:b/>
          <w:bCs/>
          <w:sz w:val="24"/>
          <w:szCs w:val="24"/>
        </w:rPr>
        <w:footnoteReference w:id="11"/>
      </w:r>
    </w:p>
    <w:p w14:paraId="6A8D0F06" w14:textId="77777777" w:rsidR="008927C2" w:rsidRDefault="008927C2" w:rsidP="008927C2">
      <w:pPr>
        <w:pStyle w:val="Listaszerbekezds"/>
        <w:numPr>
          <w:ilvl w:val="0"/>
          <w:numId w:val="3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3258A4">
        <w:rPr>
          <w:rStyle w:val="Lbjegyzet-hivatkozs"/>
          <w:rFonts w:ascii="Times New Roman" w:hAnsi="Times New Roman"/>
          <w:b/>
          <w:bCs/>
          <w:sz w:val="24"/>
          <w:szCs w:val="24"/>
        </w:rPr>
        <w:footnoteReference w:id="12"/>
      </w:r>
      <w:r w:rsidRPr="00B2444C">
        <w:t xml:space="preserve"> </w:t>
      </w:r>
    </w:p>
    <w:p w14:paraId="40864035" w14:textId="77777777" w:rsidR="002F5A2A" w:rsidRPr="006E4AF9" w:rsidRDefault="002F5A2A" w:rsidP="006E4AF9">
      <w:pPr>
        <w:spacing w:after="160" w:line="259" w:lineRule="auto"/>
        <w:rPr>
          <w:rFonts w:eastAsia="Calibri"/>
          <w:b/>
          <w:bCs/>
          <w:szCs w:val="24"/>
          <w:lang w:eastAsia="en-US"/>
        </w:rPr>
      </w:pPr>
    </w:p>
    <w:sectPr w:rsidR="002F5A2A" w:rsidRPr="006E4A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8B7F20" w14:textId="77777777" w:rsidR="008927C2" w:rsidRDefault="008927C2" w:rsidP="008927C2">
      <w:r>
        <w:separator/>
      </w:r>
    </w:p>
  </w:endnote>
  <w:endnote w:type="continuationSeparator" w:id="0">
    <w:p w14:paraId="1D7E51E5" w14:textId="77777777" w:rsidR="008927C2" w:rsidRDefault="008927C2" w:rsidP="00892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1198F" w14:textId="77777777" w:rsidR="008927C2" w:rsidRDefault="008927C2" w:rsidP="008927C2">
      <w:r>
        <w:separator/>
      </w:r>
    </w:p>
  </w:footnote>
  <w:footnote w:type="continuationSeparator" w:id="0">
    <w:p w14:paraId="3621E998" w14:textId="77777777" w:rsidR="008927C2" w:rsidRDefault="008927C2" w:rsidP="008927C2">
      <w:r>
        <w:continuationSeparator/>
      </w:r>
    </w:p>
  </w:footnote>
  <w:footnote w:id="1">
    <w:p w14:paraId="4DA40FB6" w14:textId="77777777" w:rsidR="008927C2" w:rsidRDefault="008927C2">
      <w:pPr>
        <w:pStyle w:val="Lbjegyzetszveg"/>
      </w:pPr>
      <w:r>
        <w:rPr>
          <w:rStyle w:val="Lbjegyzet-hivatkozs"/>
        </w:rPr>
        <w:footnoteRef/>
      </w:r>
      <w:r>
        <w:t xml:space="preserve"> Módosította Harkány Város Önkormányzat</w:t>
      </w:r>
      <w:r w:rsidR="006E4AF9">
        <w:t>a</w:t>
      </w:r>
      <w:r>
        <w:t xml:space="preserve"> Képviselő-testületének …/2025. (IV.03.) sz. határozata 2025.04.05</w:t>
      </w:r>
      <w:r w:rsidR="006E4AF9">
        <w:t xml:space="preserve"> napi hatálybalépéssel</w:t>
      </w:r>
    </w:p>
  </w:footnote>
  <w:footnote w:id="2">
    <w:p w14:paraId="29FB8DA3" w14:textId="77777777" w:rsidR="008927C2" w:rsidRDefault="008927C2" w:rsidP="008927C2">
      <w:pPr>
        <w:pStyle w:val="Lbjegyzetszveg"/>
      </w:pPr>
      <w:r>
        <w:rPr>
          <w:rStyle w:val="Lbjegyzet-hivatkozs"/>
        </w:rPr>
        <w:footnoteRef/>
      </w:r>
      <w:r>
        <w:t>Módosította Harkány Város Önkormányzat Képviselő-testületének 153/2023. (XI.29.) sz. határozata.</w:t>
      </w:r>
    </w:p>
  </w:footnote>
  <w:footnote w:id="3">
    <w:p w14:paraId="32757BDC" w14:textId="77777777" w:rsidR="00F76E2E" w:rsidRDefault="00F76E2E">
      <w:pPr>
        <w:pStyle w:val="Lbjegyzetszveg"/>
      </w:pPr>
      <w:r>
        <w:rPr>
          <w:rStyle w:val="Lbjegyzet-hivatkozs"/>
        </w:rPr>
        <w:footnoteRef/>
      </w:r>
      <w:r>
        <w:t xml:space="preserve"> Módosította Harkány Város Önkormányzata Képviselő-testületének …/2025. (IV.03.) sz. határozata 2025.04.05 napi hatálybalépéssel</w:t>
      </w:r>
    </w:p>
  </w:footnote>
  <w:footnote w:id="4">
    <w:p w14:paraId="601D7200" w14:textId="77777777" w:rsidR="008927C2" w:rsidRDefault="008927C2" w:rsidP="008927C2">
      <w:pPr>
        <w:pStyle w:val="Lbjegyzetszveg"/>
      </w:pPr>
      <w:r>
        <w:rPr>
          <w:rStyle w:val="Lbjegyzet-hivatkozs"/>
        </w:rPr>
        <w:footnoteRef/>
      </w:r>
      <w:r>
        <w:t xml:space="preserve"> Hatályát veszítette Harkány Város Önkormányzat Képviselő-testületének 26/2023. (IV.06.) sz. határozatával</w:t>
      </w:r>
    </w:p>
  </w:footnote>
  <w:footnote w:id="5">
    <w:p w14:paraId="64AB43FD" w14:textId="77777777" w:rsidR="008927C2" w:rsidRDefault="008927C2" w:rsidP="008927C2">
      <w:pPr>
        <w:pStyle w:val="Lbjegyzetszveg"/>
      </w:pPr>
      <w:r>
        <w:rPr>
          <w:rStyle w:val="Lbjegyzet-hivatkozs"/>
        </w:rPr>
        <w:footnoteRef/>
      </w:r>
      <w:r>
        <w:t xml:space="preserve"> Hatályát veszítette Harkány Város Önkormányzat Képviselő-testületének 26/2023. (IV.06.) sz. határozatával</w:t>
      </w:r>
    </w:p>
  </w:footnote>
  <w:footnote w:id="6">
    <w:p w14:paraId="195C2085" w14:textId="77777777" w:rsidR="008927C2" w:rsidRDefault="008927C2" w:rsidP="008927C2">
      <w:pPr>
        <w:pStyle w:val="Lbjegyzetszveg"/>
      </w:pPr>
      <w:r>
        <w:rPr>
          <w:rStyle w:val="Lbjegyzet-hivatkozs"/>
        </w:rPr>
        <w:footnoteRef/>
      </w:r>
      <w:r>
        <w:t xml:space="preserve"> Hatályát veszítette Harkány Város Önkormányzat Képviselő-testületének 26/2023. (IV.06.) sz. határozatával</w:t>
      </w:r>
    </w:p>
  </w:footnote>
  <w:footnote w:id="7">
    <w:p w14:paraId="7E585F76" w14:textId="77777777" w:rsidR="008927C2" w:rsidRDefault="008927C2" w:rsidP="008927C2">
      <w:pPr>
        <w:pStyle w:val="Lbjegyzetszveg"/>
      </w:pPr>
      <w:r>
        <w:rPr>
          <w:rStyle w:val="Lbjegyzet-hivatkozs"/>
        </w:rPr>
        <w:footnoteRef/>
      </w:r>
      <w:r>
        <w:t xml:space="preserve"> Kiegészítve Harkány Város Önkormányzat Képviselő-testületének 81/2020. (VIII.06.) sz. határozatával</w:t>
      </w:r>
    </w:p>
  </w:footnote>
  <w:footnote w:id="8">
    <w:p w14:paraId="5413E11D" w14:textId="1F3182B0" w:rsidR="006E4AF9" w:rsidRDefault="006E4AF9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="00F76E2E">
        <w:t>Beiktatta Harkány Város Önkormányzata Képviselő-testületének …/2025. (IV.03.) sz. határozata 2025.04.05 napi hatálybalépéssel</w:t>
      </w:r>
    </w:p>
  </w:footnote>
  <w:footnote w:id="9">
    <w:p w14:paraId="19AFEC9B" w14:textId="77777777" w:rsidR="005E4637" w:rsidRDefault="005E4637">
      <w:pPr>
        <w:pStyle w:val="Lbjegyzetszveg"/>
      </w:pPr>
      <w:r>
        <w:rPr>
          <w:rStyle w:val="Lbjegyzet-hivatkozs"/>
        </w:rPr>
        <w:footnoteRef/>
      </w:r>
      <w:r>
        <w:t xml:space="preserve"> Beiktatta Harkány Város Önkormányzata Képviselő-testületének …/2025. (IV.03.) sz. határozata 2025.04.05 napi hatálybalépéssel</w:t>
      </w:r>
    </w:p>
  </w:footnote>
  <w:footnote w:id="10">
    <w:p w14:paraId="0D14AC56" w14:textId="77777777" w:rsidR="005E4637" w:rsidRDefault="005E4637">
      <w:pPr>
        <w:pStyle w:val="Lbjegyzetszveg"/>
      </w:pPr>
      <w:r>
        <w:rPr>
          <w:rStyle w:val="Lbjegyzet-hivatkozs"/>
        </w:rPr>
        <w:footnoteRef/>
      </w:r>
      <w:r>
        <w:t xml:space="preserve"> Beiktatta Harkány Város Önkormányzata Képviselő-testületének …/2025. (IV.03.) sz. határozata 2025.04.05 napi hatálybalépéssel</w:t>
      </w:r>
    </w:p>
  </w:footnote>
  <w:footnote w:id="11">
    <w:p w14:paraId="1BB850FA" w14:textId="496F647E" w:rsidR="008927C2" w:rsidRDefault="008927C2" w:rsidP="008927C2">
      <w:pPr>
        <w:pStyle w:val="Lbjegyzetszveg"/>
      </w:pPr>
      <w:r>
        <w:rPr>
          <w:rStyle w:val="Lbjegyzet-hivatkozs"/>
        </w:rPr>
        <w:footnoteRef/>
      </w:r>
      <w:r>
        <w:t xml:space="preserve"> Beiktatta Harkány Város Önkormányzat Képviselő-testületének 173/2024. (XII.12.) sz. határozata 2025.01.01. napi hatálybalépéssel.</w:t>
      </w:r>
    </w:p>
  </w:footnote>
  <w:footnote w:id="12">
    <w:p w14:paraId="09073B80" w14:textId="77777777" w:rsidR="008927C2" w:rsidRDefault="008927C2" w:rsidP="008927C2">
      <w:pPr>
        <w:pStyle w:val="Lbjegyzetszveg"/>
      </w:pPr>
      <w:r>
        <w:rPr>
          <w:rStyle w:val="Lbjegyzet-hivatkozs"/>
        </w:rPr>
        <w:footnoteRef/>
      </w:r>
      <w:r>
        <w:t xml:space="preserve"> Módosította Harkány Város Önkormányzat Képviselő-testületének 30/2024. (III.28.) sz. határozata 2024.03.29. napi hatálybalépéssel. Hatályon kívül helyezte Harkány Város Önkormányzat Képviselő-testületének 173/2024. (XII.12.) sz. határozata 2025.01.01. napi hatálybalépéssel.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62540"/>
    <w:multiLevelType w:val="hybridMultilevel"/>
    <w:tmpl w:val="1716E45A"/>
    <w:lvl w:ilvl="0" w:tplc="A58EA972">
      <w:start w:val="1"/>
      <w:numFmt w:val="upperRoman"/>
      <w:lvlText w:val="%1.)"/>
      <w:lvlJc w:val="left"/>
      <w:pPr>
        <w:ind w:left="144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2C2DF3"/>
    <w:multiLevelType w:val="hybridMultilevel"/>
    <w:tmpl w:val="47A4BFDA"/>
    <w:lvl w:ilvl="0" w:tplc="D710172C">
      <w:start w:val="1"/>
      <w:numFmt w:val="upperRoman"/>
      <w:lvlText w:val="%1.)"/>
      <w:lvlJc w:val="left"/>
      <w:pPr>
        <w:ind w:left="144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130779"/>
    <w:multiLevelType w:val="hybridMultilevel"/>
    <w:tmpl w:val="055C1C3C"/>
    <w:lvl w:ilvl="0" w:tplc="543273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697858"/>
    <w:multiLevelType w:val="hybridMultilevel"/>
    <w:tmpl w:val="E9DAD876"/>
    <w:lvl w:ilvl="0" w:tplc="4EC426A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10723"/>
    <w:multiLevelType w:val="hybridMultilevel"/>
    <w:tmpl w:val="0ED8E1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325568"/>
    <w:multiLevelType w:val="hybridMultilevel"/>
    <w:tmpl w:val="430463F0"/>
    <w:lvl w:ilvl="0" w:tplc="D8E0831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0261217">
    <w:abstractNumId w:val="4"/>
  </w:num>
  <w:num w:numId="2" w16cid:durableId="282536441">
    <w:abstractNumId w:val="3"/>
  </w:num>
  <w:num w:numId="3" w16cid:durableId="651446041">
    <w:abstractNumId w:val="5"/>
  </w:num>
  <w:num w:numId="4" w16cid:durableId="1463578126">
    <w:abstractNumId w:val="2"/>
  </w:num>
  <w:num w:numId="5" w16cid:durableId="1299409572">
    <w:abstractNumId w:val="1"/>
  </w:num>
  <w:num w:numId="6" w16cid:durableId="12595635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7C2"/>
    <w:rsid w:val="002F5A2A"/>
    <w:rsid w:val="005577BF"/>
    <w:rsid w:val="005E4637"/>
    <w:rsid w:val="00632016"/>
    <w:rsid w:val="006E4AF9"/>
    <w:rsid w:val="008927C2"/>
    <w:rsid w:val="00A53B2F"/>
    <w:rsid w:val="00A76523"/>
    <w:rsid w:val="00DE2263"/>
    <w:rsid w:val="00F7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A45C267"/>
  <w15:chartTrackingRefBased/>
  <w15:docId w15:val="{1D9FF6AC-D90D-4361-8E5D-F1816FA7A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927C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8927C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927C2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8927C2"/>
    <w:rPr>
      <w:vertAlign w:val="superscript"/>
    </w:rPr>
  </w:style>
  <w:style w:type="paragraph" w:styleId="Listaszerbekezds">
    <w:name w:val="List Paragraph"/>
    <w:aliases w:val="Welt L,bekezdés1,lista_2,List Paragraph à moi,Bullet List,FooterText,numbered,Paragraphe de liste1,Bulletr List Paragraph,列出段落,列出段落1,Listeafsnit1,Parágrafo da Lista1,List Paragraph2,List Paragraph21,リスト段落1,Dot pt,List Paragraph"/>
    <w:basedOn w:val="Norml"/>
    <w:link w:val="ListaszerbekezdsChar"/>
    <w:uiPriority w:val="34"/>
    <w:qFormat/>
    <w:rsid w:val="008927C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Rcsostblzat">
    <w:name w:val="Table Grid"/>
    <w:basedOn w:val="Normltblzat"/>
    <w:uiPriority w:val="59"/>
    <w:rsid w:val="00892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Welt L Char,bekezdés1 Char,lista_2 Char,List Paragraph à moi Char,Bullet List Char,FooterText Char,numbered Char,Paragraphe de liste1 Char,Bulletr List Paragraph Char,列出段落 Char,列出段落1 Char,Listeafsnit1 Char,List Paragraph2 Char"/>
    <w:link w:val="Listaszerbekezds"/>
    <w:uiPriority w:val="34"/>
    <w:qFormat/>
    <w:locked/>
    <w:rsid w:val="008927C2"/>
    <w:rPr>
      <w:rFonts w:ascii="Calibri" w:eastAsia="Calibri" w:hAnsi="Calibri" w:cs="Times New Roman"/>
    </w:rPr>
  </w:style>
  <w:style w:type="paragraph" w:customStyle="1" w:styleId="Default">
    <w:name w:val="Default"/>
    <w:rsid w:val="00A765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A41D0-BD35-4C4D-B2A2-92FA9C05B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605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Felhasznalo</dc:creator>
  <cp:keywords/>
  <dc:description/>
  <cp:lastModifiedBy>Regényiné dr. Börczi Vera</cp:lastModifiedBy>
  <cp:revision>4</cp:revision>
  <dcterms:created xsi:type="dcterms:W3CDTF">2025-03-30T21:12:00Z</dcterms:created>
  <dcterms:modified xsi:type="dcterms:W3CDTF">2025-03-31T07:26:00Z</dcterms:modified>
</cp:coreProperties>
</file>